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7A4C" w14:textId="77777777" w:rsidR="00AE6B45" w:rsidRPr="00AE6B45" w:rsidRDefault="00AE6B45" w:rsidP="00AE6B45">
      <w:pPr>
        <w:jc w:val="center"/>
        <w:rPr>
          <w:rFonts w:ascii="Times New Roman" w:hAnsi="Times New Roman" w:cs="Times New Roman"/>
          <w:sz w:val="24"/>
          <w:szCs w:val="24"/>
        </w:rPr>
      </w:pPr>
      <w:r w:rsidRPr="00AE6B45">
        <w:rPr>
          <w:rFonts w:ascii="Times New Roman" w:hAnsi="Times New Roman" w:cs="Times New Roman"/>
          <w:b/>
          <w:bCs/>
          <w:sz w:val="24"/>
          <w:szCs w:val="24"/>
        </w:rPr>
        <w:t>VI. Зміна електропостачальника</w:t>
      </w:r>
    </w:p>
    <w:p w14:paraId="4B1C7E37" w14:textId="77777777" w:rsidR="00AE6B45" w:rsidRPr="00AE6B45" w:rsidRDefault="00AE6B45" w:rsidP="00AE6B45">
      <w:pPr>
        <w:jc w:val="center"/>
        <w:rPr>
          <w:rFonts w:ascii="Times New Roman" w:hAnsi="Times New Roman" w:cs="Times New Roman"/>
          <w:sz w:val="24"/>
          <w:szCs w:val="24"/>
        </w:rPr>
      </w:pPr>
      <w:bookmarkStart w:id="0" w:name="n2888"/>
      <w:bookmarkEnd w:id="0"/>
      <w:r w:rsidRPr="00AE6B45">
        <w:rPr>
          <w:rFonts w:ascii="Times New Roman" w:hAnsi="Times New Roman" w:cs="Times New Roman"/>
          <w:b/>
          <w:bCs/>
          <w:sz w:val="24"/>
          <w:szCs w:val="24"/>
        </w:rPr>
        <w:t>6.1. Порядок зміни електропостачальника за ініціативою споживача</w:t>
      </w:r>
    </w:p>
    <w:p w14:paraId="1F22DE32" w14:textId="77777777" w:rsidR="00AE6B45" w:rsidRPr="00AE6B45" w:rsidRDefault="00AE6B45" w:rsidP="00AE6B45">
      <w:pPr>
        <w:jc w:val="both"/>
        <w:rPr>
          <w:rFonts w:ascii="Times New Roman" w:hAnsi="Times New Roman" w:cs="Times New Roman"/>
          <w:sz w:val="24"/>
          <w:szCs w:val="24"/>
        </w:rPr>
      </w:pPr>
      <w:bookmarkStart w:id="1" w:name="n2889"/>
      <w:bookmarkEnd w:id="1"/>
      <w:r w:rsidRPr="00AE6B45">
        <w:rPr>
          <w:rFonts w:ascii="Times New Roman" w:hAnsi="Times New Roman" w:cs="Times New Roman"/>
          <w:sz w:val="24"/>
          <w:szCs w:val="24"/>
        </w:rPr>
        <w:t>6.1.1. Споживач має право в установленому цими Правилами порядку на зміну електропостачальника шляхом укладення нового договору про постачання електричної енергії споживачу (постачання електричної енергії постачальником універсальних послуг) з новим електропостачальником.</w:t>
      </w:r>
    </w:p>
    <w:p w14:paraId="17B2F251" w14:textId="77777777" w:rsidR="00AE6B45" w:rsidRPr="00AE6B45" w:rsidRDefault="00AE6B45" w:rsidP="00AE6B45">
      <w:pPr>
        <w:jc w:val="both"/>
        <w:rPr>
          <w:rFonts w:ascii="Times New Roman" w:hAnsi="Times New Roman" w:cs="Times New Roman"/>
          <w:sz w:val="24"/>
          <w:szCs w:val="24"/>
        </w:rPr>
      </w:pPr>
      <w:bookmarkStart w:id="2" w:name="n2890"/>
      <w:bookmarkEnd w:id="2"/>
      <w:r w:rsidRPr="00AE6B45">
        <w:rPr>
          <w:rFonts w:ascii="Times New Roman" w:hAnsi="Times New Roman" w:cs="Times New Roman"/>
          <w:sz w:val="24"/>
          <w:szCs w:val="24"/>
        </w:rPr>
        <w:t>6.1.2. Процес зміни споживачем електропостачальника забезпечується суб'єктами (учасниками) ринку електричної енергії та учасниками роздрібного ринку електричної енергії, які задіяні у процесі зміни електропостачальника та забезпечують зміну та інформаційний обмін під час такої зміни на безоплатній основі.</w:t>
      </w:r>
    </w:p>
    <w:p w14:paraId="4706D236" w14:textId="77777777" w:rsidR="00AE6B45" w:rsidRPr="00AE6B45" w:rsidRDefault="00AE6B45" w:rsidP="00AE6B45">
      <w:pPr>
        <w:jc w:val="both"/>
        <w:rPr>
          <w:rFonts w:ascii="Times New Roman" w:hAnsi="Times New Roman" w:cs="Times New Roman"/>
          <w:sz w:val="24"/>
          <w:szCs w:val="24"/>
        </w:rPr>
      </w:pPr>
      <w:bookmarkStart w:id="3" w:name="n2891"/>
      <w:bookmarkEnd w:id="3"/>
      <w:r w:rsidRPr="00AE6B45">
        <w:rPr>
          <w:rFonts w:ascii="Times New Roman" w:hAnsi="Times New Roman" w:cs="Times New Roman"/>
          <w:sz w:val="24"/>
          <w:szCs w:val="24"/>
        </w:rPr>
        <w:t>6.1.3. За загальним правилом зміна електропостачальника за ініціативою споживача має бути завершена у строк не більше трьох тижнів з дня повідомлення таким споживачем про намір змінити електропостачальника.</w:t>
      </w:r>
    </w:p>
    <w:p w14:paraId="6BBB31B7" w14:textId="77777777" w:rsidR="00AE6B45" w:rsidRPr="00AE6B45" w:rsidRDefault="00AE6B45" w:rsidP="00AE6B45">
      <w:pPr>
        <w:jc w:val="both"/>
        <w:rPr>
          <w:rFonts w:ascii="Times New Roman" w:hAnsi="Times New Roman" w:cs="Times New Roman"/>
          <w:i/>
          <w:iCs/>
          <w:sz w:val="24"/>
          <w:szCs w:val="24"/>
        </w:rPr>
      </w:pPr>
      <w:bookmarkStart w:id="4" w:name="n3935"/>
      <w:bookmarkEnd w:id="4"/>
      <w:r w:rsidRPr="00AE6B45">
        <w:rPr>
          <w:rFonts w:ascii="Times New Roman" w:hAnsi="Times New Roman" w:cs="Times New Roman"/>
          <w:i/>
          <w:iCs/>
          <w:sz w:val="24"/>
          <w:szCs w:val="24"/>
        </w:rPr>
        <w:t>{Абзац перший пункту 6.1.3 глави 6.1 розділу VI в редакції Постанови Національної комісії, що здійснює державне регулювання у сферах енергетики та комунальних послуг </w:t>
      </w:r>
      <w:hyperlink r:id="rId4" w:anchor="n4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076F19FE" w14:textId="77777777" w:rsidR="00AE6B45" w:rsidRPr="00AE6B45" w:rsidRDefault="00AE6B45" w:rsidP="00AE6B45">
      <w:pPr>
        <w:jc w:val="both"/>
        <w:rPr>
          <w:rFonts w:ascii="Times New Roman" w:hAnsi="Times New Roman" w:cs="Times New Roman"/>
          <w:sz w:val="24"/>
          <w:szCs w:val="24"/>
        </w:rPr>
      </w:pPr>
      <w:bookmarkStart w:id="5" w:name="n2892"/>
      <w:bookmarkEnd w:id="5"/>
      <w:r w:rsidRPr="00AE6B45">
        <w:rPr>
          <w:rFonts w:ascii="Times New Roman" w:hAnsi="Times New Roman" w:cs="Times New Roman"/>
          <w:sz w:val="24"/>
          <w:szCs w:val="24"/>
        </w:rPr>
        <w:t>На вимогу споживача зміна електропостачальника повинна бути завершена за скороченим правилом у строк не більше 3 календарних днів при наявності однієї з наступних умов:</w:t>
      </w:r>
    </w:p>
    <w:p w14:paraId="4C44D6F3" w14:textId="77777777" w:rsidR="00AE6B45" w:rsidRPr="00AE6B45" w:rsidRDefault="00AE6B45" w:rsidP="00AE6B45">
      <w:pPr>
        <w:jc w:val="both"/>
        <w:rPr>
          <w:rFonts w:ascii="Times New Roman" w:hAnsi="Times New Roman" w:cs="Times New Roman"/>
          <w:i/>
          <w:iCs/>
          <w:sz w:val="24"/>
          <w:szCs w:val="24"/>
        </w:rPr>
      </w:pPr>
      <w:bookmarkStart w:id="6" w:name="n4269"/>
      <w:bookmarkEnd w:id="6"/>
      <w:r w:rsidRPr="00AE6B45">
        <w:rPr>
          <w:rFonts w:ascii="Times New Roman" w:hAnsi="Times New Roman" w:cs="Times New Roman"/>
          <w:i/>
          <w:iCs/>
          <w:sz w:val="24"/>
          <w:szCs w:val="24"/>
        </w:rPr>
        <w:t>{Пункт 6.1.3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5" w:anchor="n61"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 в редакції Постанови Національної комісії, що здійснює державне регулювання у сферах енергетики та комунальних послуг </w:t>
      </w:r>
      <w:hyperlink r:id="rId6" w:anchor="n4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07F71288" w14:textId="77777777" w:rsidR="00AE6B45" w:rsidRPr="00AE6B45" w:rsidRDefault="00AE6B45" w:rsidP="00AE6B45">
      <w:pPr>
        <w:jc w:val="both"/>
        <w:rPr>
          <w:rFonts w:ascii="Times New Roman" w:hAnsi="Times New Roman" w:cs="Times New Roman"/>
          <w:sz w:val="24"/>
          <w:szCs w:val="24"/>
        </w:rPr>
      </w:pPr>
      <w:bookmarkStart w:id="7" w:name="n3939"/>
      <w:bookmarkEnd w:id="7"/>
      <w:r w:rsidRPr="00AE6B45">
        <w:rPr>
          <w:rFonts w:ascii="Times New Roman" w:hAnsi="Times New Roman" w:cs="Times New Roman"/>
          <w:sz w:val="24"/>
          <w:szCs w:val="24"/>
        </w:rPr>
        <w:t>забезпечення зчитування фактичних показів приладу (приладів) вимірювальної техніки споживача автоматизованою системою комерційного обліку;</w:t>
      </w:r>
    </w:p>
    <w:p w14:paraId="2C8E8E40" w14:textId="77777777" w:rsidR="00AE6B45" w:rsidRPr="00AE6B45" w:rsidRDefault="00AE6B45" w:rsidP="00AE6B45">
      <w:pPr>
        <w:jc w:val="both"/>
        <w:rPr>
          <w:rFonts w:ascii="Times New Roman" w:hAnsi="Times New Roman" w:cs="Times New Roman"/>
          <w:i/>
          <w:iCs/>
          <w:sz w:val="24"/>
          <w:szCs w:val="24"/>
        </w:rPr>
      </w:pPr>
      <w:bookmarkStart w:id="8" w:name="n3943"/>
      <w:bookmarkEnd w:id="8"/>
      <w:r w:rsidRPr="00AE6B45">
        <w:rPr>
          <w:rFonts w:ascii="Times New Roman" w:hAnsi="Times New Roman" w:cs="Times New Roman"/>
          <w:i/>
          <w:iCs/>
          <w:sz w:val="24"/>
          <w:szCs w:val="24"/>
        </w:rPr>
        <w:t>{Абзац пункту 6.1.3 глави 6.1 розділу VI в редакції Постанови Національної комісії, що здійснює державне регулювання у сферах енергетики та комунальних послуг </w:t>
      </w:r>
      <w:hyperlink r:id="rId7" w:anchor="n4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3F3F27B" w14:textId="77777777" w:rsidR="00AE6B45" w:rsidRPr="00AE6B45" w:rsidRDefault="00AE6B45" w:rsidP="00AE6B45">
      <w:pPr>
        <w:jc w:val="both"/>
        <w:rPr>
          <w:rFonts w:ascii="Times New Roman" w:hAnsi="Times New Roman" w:cs="Times New Roman"/>
          <w:sz w:val="24"/>
          <w:szCs w:val="24"/>
        </w:rPr>
      </w:pPr>
      <w:bookmarkStart w:id="9" w:name="n3940"/>
      <w:bookmarkEnd w:id="9"/>
      <w:r w:rsidRPr="00AE6B45">
        <w:rPr>
          <w:rFonts w:ascii="Times New Roman" w:hAnsi="Times New Roman" w:cs="Times New Roman"/>
          <w:sz w:val="24"/>
          <w:szCs w:val="24"/>
        </w:rPr>
        <w:t>отримання оператором системи (адміністратором комерційного обліку (даних, інформації, тощо)) погодження споживача з попереднім та новим постачальниками прогнозних даних про покази приладу (приладів) вимірювальної техніки на дату зміни електропостачальника відповідно до рахунка попереднього електропостачальника про авансовий платіж чи попередньою оплату.</w:t>
      </w:r>
    </w:p>
    <w:p w14:paraId="70AA5297" w14:textId="77777777" w:rsidR="00AE6B45" w:rsidRPr="00AE6B45" w:rsidRDefault="00AE6B45" w:rsidP="00AE6B45">
      <w:pPr>
        <w:jc w:val="both"/>
        <w:rPr>
          <w:rFonts w:ascii="Times New Roman" w:hAnsi="Times New Roman" w:cs="Times New Roman"/>
          <w:i/>
          <w:iCs/>
          <w:sz w:val="24"/>
          <w:szCs w:val="24"/>
        </w:rPr>
      </w:pPr>
      <w:bookmarkStart w:id="10" w:name="n3944"/>
      <w:bookmarkEnd w:id="10"/>
      <w:r w:rsidRPr="00AE6B45">
        <w:rPr>
          <w:rFonts w:ascii="Times New Roman" w:hAnsi="Times New Roman" w:cs="Times New Roman"/>
          <w:i/>
          <w:iCs/>
          <w:sz w:val="24"/>
          <w:szCs w:val="24"/>
        </w:rPr>
        <w:t>{Абзац пункту 6.1.3 глави 6.1 розділу VI в редакції Постанови Національної комісії, що здійснює державне регулювання у сферах енергетики та комунальних послуг </w:t>
      </w:r>
      <w:hyperlink r:id="rId8" w:anchor="n4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512F5913" w14:textId="77777777" w:rsidR="00AE6B45" w:rsidRPr="00AE6B45" w:rsidRDefault="00AE6B45" w:rsidP="00AE6B45">
      <w:pPr>
        <w:jc w:val="both"/>
        <w:rPr>
          <w:rFonts w:ascii="Times New Roman" w:hAnsi="Times New Roman" w:cs="Times New Roman"/>
          <w:sz w:val="24"/>
          <w:szCs w:val="24"/>
        </w:rPr>
      </w:pPr>
      <w:bookmarkStart w:id="11" w:name="n3941"/>
      <w:bookmarkEnd w:id="11"/>
      <w:r w:rsidRPr="00AE6B45">
        <w:rPr>
          <w:rFonts w:ascii="Times New Roman" w:hAnsi="Times New Roman" w:cs="Times New Roman"/>
          <w:sz w:val="24"/>
          <w:szCs w:val="24"/>
        </w:rPr>
        <w:t>У такому разі зміна записів у реєстрах точок комерційного обліку електропостачальників  здійснюється протягом однієї години робочого дня отримання адміністратором комерційного обліку запиту на зміну постачальника у порядку, визначеному у </w:t>
      </w:r>
      <w:hyperlink r:id="rId9" w:anchor="n2910" w:history="1">
        <w:r w:rsidRPr="00AE6B45">
          <w:rPr>
            <w:rStyle w:val="ac"/>
            <w:rFonts w:ascii="Times New Roman" w:hAnsi="Times New Roman" w:cs="Times New Roman"/>
            <w:sz w:val="24"/>
            <w:szCs w:val="24"/>
          </w:rPr>
          <w:t>пункті 6.1.8</w:t>
        </w:r>
      </w:hyperlink>
      <w:r w:rsidRPr="00AE6B45">
        <w:rPr>
          <w:rFonts w:ascii="Times New Roman" w:hAnsi="Times New Roman" w:cs="Times New Roman"/>
          <w:sz w:val="24"/>
          <w:szCs w:val="24"/>
        </w:rPr>
        <w:t> цих Правил або  в інший  узгоджений сторонами термін.</w:t>
      </w:r>
    </w:p>
    <w:p w14:paraId="20790F3D" w14:textId="77777777" w:rsidR="00AE6B45" w:rsidRPr="00AE6B45" w:rsidRDefault="00AE6B45" w:rsidP="00AE6B45">
      <w:pPr>
        <w:jc w:val="both"/>
        <w:rPr>
          <w:rFonts w:ascii="Times New Roman" w:hAnsi="Times New Roman" w:cs="Times New Roman"/>
          <w:i/>
          <w:iCs/>
          <w:sz w:val="24"/>
          <w:szCs w:val="24"/>
        </w:rPr>
      </w:pPr>
      <w:bookmarkStart w:id="12" w:name="n3938"/>
      <w:bookmarkEnd w:id="12"/>
      <w:r w:rsidRPr="00AE6B45">
        <w:rPr>
          <w:rFonts w:ascii="Times New Roman" w:hAnsi="Times New Roman" w:cs="Times New Roman"/>
          <w:i/>
          <w:iCs/>
          <w:sz w:val="24"/>
          <w:szCs w:val="24"/>
        </w:rPr>
        <w:t>{Абзац пункту 6.1.3 глави 6.1 розділу VI в редакції Постанови Національної комісії, що здійснює державне регулювання у сферах енергетики та комунальних послуг </w:t>
      </w:r>
      <w:hyperlink r:id="rId10" w:anchor="n4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5F4A48C3" w14:textId="77777777" w:rsidR="00AE6B45" w:rsidRPr="00AE6B45" w:rsidRDefault="00AE6B45" w:rsidP="00AE6B45">
      <w:pPr>
        <w:jc w:val="both"/>
        <w:rPr>
          <w:rFonts w:ascii="Times New Roman" w:hAnsi="Times New Roman" w:cs="Times New Roman"/>
          <w:sz w:val="24"/>
          <w:szCs w:val="24"/>
        </w:rPr>
      </w:pPr>
      <w:bookmarkStart w:id="13" w:name="n2894"/>
      <w:bookmarkEnd w:id="13"/>
      <w:r w:rsidRPr="00AE6B45">
        <w:rPr>
          <w:rFonts w:ascii="Times New Roman" w:hAnsi="Times New Roman" w:cs="Times New Roman"/>
          <w:sz w:val="24"/>
          <w:szCs w:val="24"/>
        </w:rPr>
        <w:lastRenderedPageBreak/>
        <w:t>Днем повідомлення споживачем про намір змінити електропостачальника вважається дата зафіксованого звернення споживача до нового електропостачальника щодо наміру укласти з ним договір про постачання електричної енергії споживачу.</w:t>
      </w:r>
    </w:p>
    <w:p w14:paraId="3FD6441F" w14:textId="77777777" w:rsidR="00AE6B45" w:rsidRPr="00AE6B45" w:rsidRDefault="00AE6B45" w:rsidP="00AE6B45">
      <w:pPr>
        <w:jc w:val="both"/>
        <w:rPr>
          <w:rFonts w:ascii="Times New Roman" w:hAnsi="Times New Roman" w:cs="Times New Roman"/>
          <w:sz w:val="24"/>
          <w:szCs w:val="24"/>
        </w:rPr>
      </w:pPr>
      <w:bookmarkStart w:id="14" w:name="n2895"/>
      <w:bookmarkEnd w:id="14"/>
      <w:r w:rsidRPr="00AE6B45">
        <w:rPr>
          <w:rFonts w:ascii="Times New Roman" w:hAnsi="Times New Roman" w:cs="Times New Roman"/>
          <w:sz w:val="24"/>
          <w:szCs w:val="24"/>
        </w:rPr>
        <w:t>Якщо споживач має чинний договір про постачання електричної енергії споживачу з фіксованим терміном (строком) дії, з метою уникнення штрафних санкцій за дострокове розірвання договору з боку попереднього електропостачальника споживач повинен повідомити нового електропостачальника про намір укласти з ним договір про постачання електричної енергії споживачу за 21 календарний день до дати закінчення терміну (строку) дії чинного договору.</w:t>
      </w:r>
    </w:p>
    <w:p w14:paraId="1A002697" w14:textId="77777777" w:rsidR="00AE6B45" w:rsidRPr="00AE6B45" w:rsidRDefault="00AE6B45" w:rsidP="00AE6B45">
      <w:pPr>
        <w:jc w:val="both"/>
        <w:rPr>
          <w:rFonts w:ascii="Times New Roman" w:hAnsi="Times New Roman" w:cs="Times New Roman"/>
          <w:sz w:val="24"/>
          <w:szCs w:val="24"/>
        </w:rPr>
      </w:pPr>
      <w:bookmarkStart w:id="15" w:name="n2896"/>
      <w:bookmarkEnd w:id="15"/>
      <w:r w:rsidRPr="00AE6B45">
        <w:rPr>
          <w:rFonts w:ascii="Times New Roman" w:hAnsi="Times New Roman" w:cs="Times New Roman"/>
          <w:sz w:val="24"/>
          <w:szCs w:val="24"/>
        </w:rPr>
        <w:t>Якщо споживач звернувся до нового електропостачальника щодо наміру укласти з ним договір про постачання електричної енергії споживачу більше ніж за 21 день до дати запланованої зміни електропостачальника, вказаної споживачем у повідомленні, адміністратор комерційного обліку повинен надіслати новому електропостачальнику повідомлення щодо перенесення початку процедури зміни електропостачальника, яка має розпочатись за 21 день до запланованої дати, про що новий електропостачальник повідомляє споживача протягом 2 робочих днів. У разі незгоди з перенесенням початку процедури зміни електропостачальника споживач надсилає новому електропостачальнику повідомлення про зупинку (анулювання) процедури зміни електропостачальника. Новий електропостачальник протягом одного робочого дня надсилає адміністратору комерційного обліку повідомлення про зупинку (анулювання) процедури зміни електропостачальника.</w:t>
      </w:r>
    </w:p>
    <w:p w14:paraId="12D533B8" w14:textId="77777777" w:rsidR="00AE6B45" w:rsidRPr="00AE6B45" w:rsidRDefault="00AE6B45" w:rsidP="00AE6B45">
      <w:pPr>
        <w:jc w:val="both"/>
        <w:rPr>
          <w:rFonts w:ascii="Times New Roman" w:hAnsi="Times New Roman" w:cs="Times New Roman"/>
          <w:sz w:val="24"/>
          <w:szCs w:val="24"/>
        </w:rPr>
      </w:pPr>
      <w:bookmarkStart w:id="16" w:name="n2897"/>
      <w:bookmarkEnd w:id="16"/>
      <w:r w:rsidRPr="00AE6B45">
        <w:rPr>
          <w:rFonts w:ascii="Times New Roman" w:hAnsi="Times New Roman" w:cs="Times New Roman"/>
          <w:i/>
          <w:iCs/>
          <w:sz w:val="24"/>
          <w:szCs w:val="24"/>
        </w:rPr>
        <w:t>{Пункт 6.1.3 доповнено абзацом згідно з Постановою Національної комісії, що здійснює державне регулювання у сферах енергетики та комунальних послуг </w:t>
      </w:r>
      <w:hyperlink r:id="rId11" w:anchor="n60"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182DCA8D" w14:textId="77777777" w:rsidR="00AE6B45" w:rsidRPr="00AE6B45" w:rsidRDefault="00AE6B45" w:rsidP="00AE6B45">
      <w:pPr>
        <w:jc w:val="both"/>
        <w:rPr>
          <w:rFonts w:ascii="Times New Roman" w:hAnsi="Times New Roman" w:cs="Times New Roman"/>
          <w:sz w:val="24"/>
          <w:szCs w:val="24"/>
        </w:rPr>
      </w:pPr>
      <w:bookmarkStart w:id="17" w:name="n4657"/>
      <w:bookmarkEnd w:id="17"/>
      <w:r w:rsidRPr="00AE6B45">
        <w:rPr>
          <w:rFonts w:ascii="Times New Roman" w:hAnsi="Times New Roman" w:cs="Times New Roman"/>
          <w:sz w:val="24"/>
          <w:szCs w:val="24"/>
        </w:rPr>
        <w:t>Активний споживач за механізмом самовиробництва здійснює зміну електропостачальника з першого дня календарного місяця. Договір про купівлю-продаж за механізмом самовиробництва, укладений з попереднім електропостачальником, припиняє свою дію з першого дня календарного місяця, з якого діє договір про постачання електричної енергії з новим електропостачальником.</w:t>
      </w:r>
    </w:p>
    <w:p w14:paraId="2FC0393F" w14:textId="77777777" w:rsidR="00AE6B45" w:rsidRPr="00AE6B45" w:rsidRDefault="00AE6B45" w:rsidP="00AE6B45">
      <w:pPr>
        <w:jc w:val="both"/>
        <w:rPr>
          <w:rFonts w:ascii="Times New Roman" w:hAnsi="Times New Roman" w:cs="Times New Roman"/>
          <w:i/>
          <w:iCs/>
          <w:sz w:val="24"/>
          <w:szCs w:val="24"/>
        </w:rPr>
      </w:pPr>
      <w:bookmarkStart w:id="18" w:name="n4658"/>
      <w:bookmarkEnd w:id="18"/>
      <w:r w:rsidRPr="00AE6B45">
        <w:rPr>
          <w:rFonts w:ascii="Times New Roman" w:hAnsi="Times New Roman" w:cs="Times New Roman"/>
          <w:i/>
          <w:iCs/>
          <w:sz w:val="24"/>
          <w:szCs w:val="24"/>
        </w:rPr>
        <w:t>{Пункт 6.1.3 глави 6.1 розділу VІ доповнено абзацом згідно з Постановою Національної комісії, що здійснює державне регулювання у сферах енергетики та комунальних послуг </w:t>
      </w:r>
      <w:hyperlink r:id="rId12" w:anchor="n75" w:tgtFrame="_blank" w:history="1">
        <w:r w:rsidRPr="00AE6B45">
          <w:rPr>
            <w:rStyle w:val="ac"/>
            <w:rFonts w:ascii="Times New Roman" w:hAnsi="Times New Roman" w:cs="Times New Roman"/>
            <w:i/>
            <w:iCs/>
            <w:sz w:val="24"/>
            <w:szCs w:val="24"/>
          </w:rPr>
          <w:t>№ 3 від 10.01.2024</w:t>
        </w:r>
      </w:hyperlink>
      <w:r w:rsidRPr="00AE6B45">
        <w:rPr>
          <w:rFonts w:ascii="Times New Roman" w:hAnsi="Times New Roman" w:cs="Times New Roman"/>
          <w:i/>
          <w:iCs/>
          <w:sz w:val="24"/>
          <w:szCs w:val="24"/>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 w:anchor="n66" w:tgtFrame="_blank" w:history="1">
        <w:r w:rsidRPr="00AE6B45">
          <w:rPr>
            <w:rStyle w:val="ac"/>
            <w:rFonts w:ascii="Times New Roman" w:hAnsi="Times New Roman" w:cs="Times New Roman"/>
            <w:i/>
            <w:iCs/>
            <w:sz w:val="24"/>
            <w:szCs w:val="24"/>
          </w:rPr>
          <w:t>№ 1993 від 26.11.2024</w:t>
        </w:r>
      </w:hyperlink>
      <w:r w:rsidRPr="00AE6B45">
        <w:rPr>
          <w:rFonts w:ascii="Times New Roman" w:hAnsi="Times New Roman" w:cs="Times New Roman"/>
          <w:i/>
          <w:iCs/>
          <w:sz w:val="24"/>
          <w:szCs w:val="24"/>
        </w:rPr>
        <w:t>}</w:t>
      </w:r>
    </w:p>
    <w:p w14:paraId="7C60FE4C" w14:textId="77777777" w:rsidR="00AE6B45" w:rsidRPr="00AE6B45" w:rsidRDefault="00AE6B45" w:rsidP="00AE6B45">
      <w:pPr>
        <w:jc w:val="both"/>
        <w:rPr>
          <w:rFonts w:ascii="Times New Roman" w:hAnsi="Times New Roman" w:cs="Times New Roman"/>
          <w:sz w:val="24"/>
          <w:szCs w:val="24"/>
        </w:rPr>
      </w:pPr>
      <w:bookmarkStart w:id="19" w:name="n2898"/>
      <w:bookmarkEnd w:id="19"/>
      <w:r w:rsidRPr="00AE6B45">
        <w:rPr>
          <w:rFonts w:ascii="Times New Roman" w:hAnsi="Times New Roman" w:cs="Times New Roman"/>
          <w:sz w:val="24"/>
          <w:szCs w:val="24"/>
        </w:rPr>
        <w:t>6.1.4. У межах однієї процедури зміни електропостачальника споживачем відповідно до визначеного цим розділом порядку можлива зміна лише одного електропостачальника. При цьому споживач може ініціювати декілька процедур зміни електропостачальника одночасно.</w:t>
      </w:r>
    </w:p>
    <w:p w14:paraId="3008B6B3" w14:textId="77777777" w:rsidR="00AE6B45" w:rsidRPr="00AE6B45" w:rsidRDefault="00AE6B45" w:rsidP="00AE6B45">
      <w:pPr>
        <w:jc w:val="both"/>
        <w:rPr>
          <w:rFonts w:ascii="Times New Roman" w:hAnsi="Times New Roman" w:cs="Times New Roman"/>
          <w:sz w:val="24"/>
          <w:szCs w:val="24"/>
        </w:rPr>
      </w:pPr>
      <w:bookmarkStart w:id="20" w:name="n2899"/>
      <w:bookmarkEnd w:id="20"/>
      <w:r w:rsidRPr="00AE6B45">
        <w:rPr>
          <w:rFonts w:ascii="Times New Roman" w:hAnsi="Times New Roman" w:cs="Times New Roman"/>
          <w:sz w:val="24"/>
          <w:szCs w:val="24"/>
        </w:rPr>
        <w:t>6.1.5. Повідомлення про намір укласти новий договір з новим електропостачальником надається у вигляді заяви-приєднання до договору про постачання електричної енергії споживачу на умовах оприлюдненої комерційної пропозиції електропостачальника, а якщо сторони дійшли взаємної згоди укласти договір на умовах, які оприлюднені комерційні пропозиції електропостачальника не містять, у повідомленні про намір укласти новий договір з новим електропостачальником споживач має надати новому електропостачальнику таку інформацію:</w:t>
      </w:r>
    </w:p>
    <w:p w14:paraId="5955CC10" w14:textId="77777777" w:rsidR="00AE6B45" w:rsidRPr="00AE6B45" w:rsidRDefault="00AE6B45" w:rsidP="00AE6B45">
      <w:pPr>
        <w:jc w:val="both"/>
        <w:rPr>
          <w:rFonts w:ascii="Times New Roman" w:hAnsi="Times New Roman" w:cs="Times New Roman"/>
          <w:sz w:val="24"/>
          <w:szCs w:val="24"/>
        </w:rPr>
      </w:pPr>
      <w:bookmarkStart w:id="21" w:name="n2900"/>
      <w:bookmarkEnd w:id="21"/>
      <w:r w:rsidRPr="00AE6B45">
        <w:rPr>
          <w:rFonts w:ascii="Times New Roman" w:hAnsi="Times New Roman" w:cs="Times New Roman"/>
          <w:sz w:val="24"/>
          <w:szCs w:val="24"/>
        </w:rPr>
        <w:lastRenderedPageBreak/>
        <w:t>1) персональні дані (прізвище, ім'я, по батькові) споживача або уповноваженої особи або найменування компанії (для юридичної особи), а також для юридичних осіб та фізичних осіб - 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4B827640" w14:textId="77777777" w:rsidR="00AE6B45" w:rsidRPr="00AE6B45" w:rsidRDefault="00AE6B45" w:rsidP="00AE6B45">
      <w:pPr>
        <w:jc w:val="both"/>
        <w:rPr>
          <w:rFonts w:ascii="Times New Roman" w:hAnsi="Times New Roman" w:cs="Times New Roman"/>
          <w:sz w:val="24"/>
          <w:szCs w:val="24"/>
        </w:rPr>
      </w:pPr>
      <w:bookmarkStart w:id="22" w:name="n2901"/>
      <w:bookmarkEnd w:id="22"/>
      <w:r w:rsidRPr="00AE6B45">
        <w:rPr>
          <w:rFonts w:ascii="Times New Roman" w:hAnsi="Times New Roman" w:cs="Times New Roman"/>
          <w:sz w:val="24"/>
          <w:szCs w:val="24"/>
        </w:rPr>
        <w:t>2) контактні дані (номер телефону, електронна пошта, поштова адреса для листування тощо);</w:t>
      </w:r>
    </w:p>
    <w:p w14:paraId="66FF596D" w14:textId="77777777" w:rsidR="00AE6B45" w:rsidRPr="00AE6B45" w:rsidRDefault="00AE6B45" w:rsidP="00AE6B45">
      <w:pPr>
        <w:jc w:val="both"/>
        <w:rPr>
          <w:rFonts w:ascii="Times New Roman" w:hAnsi="Times New Roman" w:cs="Times New Roman"/>
          <w:sz w:val="24"/>
          <w:szCs w:val="24"/>
        </w:rPr>
      </w:pPr>
      <w:bookmarkStart w:id="23" w:name="n2902"/>
      <w:bookmarkEnd w:id="23"/>
      <w:r w:rsidRPr="00AE6B45">
        <w:rPr>
          <w:rFonts w:ascii="Times New Roman" w:hAnsi="Times New Roman" w:cs="Times New Roman"/>
          <w:sz w:val="24"/>
          <w:szCs w:val="24"/>
        </w:rPr>
        <w:t>3) ЕІС-код(и) площадки(ок) комерційного обліку споживача;</w:t>
      </w:r>
    </w:p>
    <w:p w14:paraId="6D16A52E" w14:textId="77777777" w:rsidR="00AE6B45" w:rsidRPr="00AE6B45" w:rsidRDefault="00AE6B45" w:rsidP="00AE6B45">
      <w:pPr>
        <w:jc w:val="both"/>
        <w:rPr>
          <w:rFonts w:ascii="Times New Roman" w:hAnsi="Times New Roman" w:cs="Times New Roman"/>
          <w:i/>
          <w:iCs/>
          <w:sz w:val="24"/>
          <w:szCs w:val="24"/>
        </w:rPr>
      </w:pPr>
      <w:bookmarkStart w:id="24" w:name="n3945"/>
      <w:bookmarkEnd w:id="24"/>
      <w:r w:rsidRPr="00AE6B45">
        <w:rPr>
          <w:rFonts w:ascii="Times New Roman" w:hAnsi="Times New Roman" w:cs="Times New Roman"/>
          <w:i/>
          <w:iCs/>
          <w:sz w:val="24"/>
          <w:szCs w:val="24"/>
        </w:rPr>
        <w:t>{Підпункт 3 пункту 6.1.5 глави 6.1 розділу VI в редакції Постанови Національної комісії, що здійснює державне регулювання у сферах енергетики та комунальних послуг </w:t>
      </w:r>
      <w:hyperlink r:id="rId14" w:anchor="n53"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18CBB5D9" w14:textId="77777777" w:rsidR="00AE6B45" w:rsidRPr="00AE6B45" w:rsidRDefault="00AE6B45" w:rsidP="00AE6B45">
      <w:pPr>
        <w:jc w:val="both"/>
        <w:rPr>
          <w:rFonts w:ascii="Times New Roman" w:hAnsi="Times New Roman" w:cs="Times New Roman"/>
          <w:sz w:val="24"/>
          <w:szCs w:val="24"/>
        </w:rPr>
      </w:pPr>
      <w:bookmarkStart w:id="25" w:name="n2903"/>
      <w:bookmarkEnd w:id="25"/>
      <w:r w:rsidRPr="00AE6B45">
        <w:rPr>
          <w:rFonts w:ascii="Times New Roman" w:hAnsi="Times New Roman" w:cs="Times New Roman"/>
          <w:sz w:val="24"/>
          <w:szCs w:val="24"/>
        </w:rPr>
        <w:t>4) найменування чинного електропостачальника;</w:t>
      </w:r>
    </w:p>
    <w:p w14:paraId="5A0BFB1B" w14:textId="77777777" w:rsidR="00AE6B45" w:rsidRPr="00AE6B45" w:rsidRDefault="00AE6B45" w:rsidP="00AE6B45">
      <w:pPr>
        <w:jc w:val="both"/>
        <w:rPr>
          <w:rFonts w:ascii="Times New Roman" w:hAnsi="Times New Roman" w:cs="Times New Roman"/>
          <w:sz w:val="24"/>
          <w:szCs w:val="24"/>
        </w:rPr>
      </w:pPr>
      <w:bookmarkStart w:id="26" w:name="n2904"/>
      <w:bookmarkEnd w:id="26"/>
      <w:r w:rsidRPr="00AE6B45">
        <w:rPr>
          <w:rFonts w:ascii="Times New Roman" w:hAnsi="Times New Roman" w:cs="Times New Roman"/>
          <w:sz w:val="24"/>
          <w:szCs w:val="24"/>
        </w:rPr>
        <w:t>5) рахунок за фактично спожиту електричну енергію за попередній період, виставлений споживачу попереднім електропостачальником;</w:t>
      </w:r>
    </w:p>
    <w:p w14:paraId="18AD1A45" w14:textId="77777777" w:rsidR="00AE6B45" w:rsidRPr="00AE6B45" w:rsidRDefault="00AE6B45" w:rsidP="00AE6B45">
      <w:pPr>
        <w:jc w:val="both"/>
        <w:rPr>
          <w:rFonts w:ascii="Times New Roman" w:hAnsi="Times New Roman" w:cs="Times New Roman"/>
          <w:i/>
          <w:iCs/>
          <w:sz w:val="24"/>
          <w:szCs w:val="24"/>
        </w:rPr>
      </w:pPr>
      <w:bookmarkStart w:id="27" w:name="n2905"/>
      <w:bookmarkEnd w:id="27"/>
      <w:r w:rsidRPr="00AE6B45">
        <w:rPr>
          <w:rFonts w:ascii="Times New Roman" w:hAnsi="Times New Roman" w:cs="Times New Roman"/>
          <w:i/>
          <w:iCs/>
          <w:sz w:val="24"/>
          <w:szCs w:val="24"/>
        </w:rPr>
        <w:t>{Пункт 6.1.5  глави 6.1 розділу VI доповнено новим підпунктом 5 згідно з Постановою Національної комісії, що здійснює державне регулювання у сферах енергетики та комунальних послуг </w:t>
      </w:r>
      <w:hyperlink r:id="rId15" w:anchor="n66"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43D58C47" w14:textId="77777777" w:rsidR="00AE6B45" w:rsidRPr="00AE6B45" w:rsidRDefault="00AE6B45" w:rsidP="00AE6B45">
      <w:pPr>
        <w:jc w:val="both"/>
        <w:rPr>
          <w:rFonts w:ascii="Times New Roman" w:hAnsi="Times New Roman" w:cs="Times New Roman"/>
          <w:sz w:val="24"/>
          <w:szCs w:val="24"/>
        </w:rPr>
      </w:pPr>
      <w:bookmarkStart w:id="28" w:name="n3946"/>
      <w:bookmarkEnd w:id="28"/>
      <w:r w:rsidRPr="00AE6B45">
        <w:rPr>
          <w:rFonts w:ascii="Times New Roman" w:hAnsi="Times New Roman" w:cs="Times New Roman"/>
          <w:sz w:val="24"/>
          <w:szCs w:val="24"/>
        </w:rPr>
        <w:t>6) у разі зміни електропостачальника за скороченою процедурою прогнозні дані про покази приладу (приладів) вимірювальної техніки на дату зміни електропостачальника погоджені з попереднім електропостачальником;</w:t>
      </w:r>
    </w:p>
    <w:p w14:paraId="72735702" w14:textId="77777777" w:rsidR="00AE6B45" w:rsidRPr="00AE6B45" w:rsidRDefault="00AE6B45" w:rsidP="00AE6B45">
      <w:pPr>
        <w:jc w:val="both"/>
        <w:rPr>
          <w:rFonts w:ascii="Times New Roman" w:hAnsi="Times New Roman" w:cs="Times New Roman"/>
          <w:i/>
          <w:iCs/>
          <w:sz w:val="24"/>
          <w:szCs w:val="24"/>
        </w:rPr>
      </w:pPr>
      <w:bookmarkStart w:id="29" w:name="n3947"/>
      <w:bookmarkEnd w:id="29"/>
      <w:r w:rsidRPr="00AE6B45">
        <w:rPr>
          <w:rFonts w:ascii="Times New Roman" w:hAnsi="Times New Roman" w:cs="Times New Roman"/>
          <w:i/>
          <w:iCs/>
          <w:sz w:val="24"/>
          <w:szCs w:val="24"/>
        </w:rPr>
        <w:t>{Пункт 6.1.5 глави 6.1 розділу VI доповнено новим підпунктом 6 згідно з Постановою Національної комісії, що здійснює державне регулювання у сферах енергетики та комунальних послуг </w:t>
      </w:r>
      <w:hyperlink r:id="rId16" w:anchor="n5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4DDDD20D" w14:textId="77777777" w:rsidR="00AE6B45" w:rsidRPr="00AE6B45" w:rsidRDefault="00AE6B45" w:rsidP="00AE6B45">
      <w:pPr>
        <w:jc w:val="both"/>
        <w:rPr>
          <w:rFonts w:ascii="Times New Roman" w:hAnsi="Times New Roman" w:cs="Times New Roman"/>
          <w:sz w:val="24"/>
          <w:szCs w:val="24"/>
        </w:rPr>
      </w:pPr>
      <w:bookmarkStart w:id="30" w:name="n2906"/>
      <w:bookmarkEnd w:id="30"/>
      <w:r w:rsidRPr="00AE6B45">
        <w:rPr>
          <w:rFonts w:ascii="Times New Roman" w:hAnsi="Times New Roman" w:cs="Times New Roman"/>
          <w:sz w:val="24"/>
          <w:szCs w:val="24"/>
        </w:rPr>
        <w:t>7) інші дані, передбачені заявою-приєднанням до договору про постачання електричної енергії споживачу відповідно до цих Правил (якщо споживач обрав визначену комерційну пропозицію нового електропостачальника), інші документи, які можуть бути потрібні відповідно до обраної комерційної пропозиції;</w:t>
      </w:r>
    </w:p>
    <w:p w14:paraId="51D00CF8" w14:textId="77777777" w:rsidR="00AE6B45" w:rsidRPr="00AE6B45" w:rsidRDefault="00AE6B45" w:rsidP="00AE6B45">
      <w:pPr>
        <w:jc w:val="both"/>
        <w:rPr>
          <w:rFonts w:ascii="Times New Roman" w:hAnsi="Times New Roman" w:cs="Times New Roman"/>
          <w:sz w:val="24"/>
          <w:szCs w:val="24"/>
        </w:rPr>
      </w:pPr>
      <w:bookmarkStart w:id="31" w:name="n2907"/>
      <w:bookmarkEnd w:id="31"/>
      <w:r w:rsidRPr="00AE6B45">
        <w:rPr>
          <w:rFonts w:ascii="Times New Roman" w:hAnsi="Times New Roman" w:cs="Times New Roman"/>
          <w:sz w:val="24"/>
          <w:szCs w:val="24"/>
        </w:rPr>
        <w:t>8) згоду на обробку персональних даних та використання їх для отримання інформації щодо споживача від адміністратора комерційного обліку.</w:t>
      </w:r>
    </w:p>
    <w:p w14:paraId="358E748A" w14:textId="77777777" w:rsidR="00AE6B45" w:rsidRPr="00AE6B45" w:rsidRDefault="00AE6B45" w:rsidP="00AE6B45">
      <w:pPr>
        <w:jc w:val="both"/>
        <w:rPr>
          <w:rFonts w:ascii="Times New Roman" w:hAnsi="Times New Roman" w:cs="Times New Roman"/>
          <w:sz w:val="24"/>
          <w:szCs w:val="24"/>
        </w:rPr>
      </w:pPr>
      <w:bookmarkStart w:id="32" w:name="n4411"/>
      <w:bookmarkEnd w:id="32"/>
      <w:r w:rsidRPr="00AE6B45">
        <w:rPr>
          <w:rFonts w:ascii="Times New Roman" w:hAnsi="Times New Roman" w:cs="Times New Roman"/>
          <w:sz w:val="24"/>
          <w:szCs w:val="24"/>
        </w:rPr>
        <w:t>Повідомлення про намір укласти новий договір з новим електропостачальником за допомогою інформаційно-комунікаційних систем  та/або засобів електронної комунікації на умовах оприлюдненої комерційної пропозиції електропостачальника надається у вигляді заповненої заяви-приєднання, підписаної  з використанням електронної ідентифікації, а якщо сторони домовляються про інші умови ніж в публічному договорі, то повідомлення подається у вигляді електронного документу, скріпленого підписом споживача за допомогою інформаційно-комунікаційних систем та/або засобів електронної комунікації.</w:t>
      </w:r>
    </w:p>
    <w:p w14:paraId="3519A1EF" w14:textId="77777777" w:rsidR="00AE6B45" w:rsidRPr="00AE6B45" w:rsidRDefault="00AE6B45" w:rsidP="00AE6B45">
      <w:pPr>
        <w:jc w:val="both"/>
        <w:rPr>
          <w:rFonts w:ascii="Times New Roman" w:hAnsi="Times New Roman" w:cs="Times New Roman"/>
          <w:i/>
          <w:iCs/>
          <w:sz w:val="24"/>
          <w:szCs w:val="24"/>
        </w:rPr>
      </w:pPr>
      <w:bookmarkStart w:id="33" w:name="n4413"/>
      <w:bookmarkEnd w:id="33"/>
      <w:r w:rsidRPr="00AE6B45">
        <w:rPr>
          <w:rFonts w:ascii="Times New Roman" w:hAnsi="Times New Roman" w:cs="Times New Roman"/>
          <w:i/>
          <w:iCs/>
          <w:sz w:val="24"/>
          <w:szCs w:val="24"/>
        </w:rPr>
        <w:t>{Пункт 6.1.5 глави 6.1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7" w:anchor="n111"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33661276" w14:textId="77777777" w:rsidR="00AE6B45" w:rsidRPr="00AE6B45" w:rsidRDefault="00AE6B45" w:rsidP="00AE6B45">
      <w:pPr>
        <w:jc w:val="both"/>
        <w:rPr>
          <w:rFonts w:ascii="Times New Roman" w:hAnsi="Times New Roman" w:cs="Times New Roman"/>
          <w:sz w:val="24"/>
          <w:szCs w:val="24"/>
        </w:rPr>
      </w:pPr>
      <w:bookmarkStart w:id="34" w:name="n2908"/>
      <w:bookmarkEnd w:id="34"/>
      <w:r w:rsidRPr="00AE6B45">
        <w:rPr>
          <w:rFonts w:ascii="Times New Roman" w:hAnsi="Times New Roman" w:cs="Times New Roman"/>
          <w:sz w:val="24"/>
          <w:szCs w:val="24"/>
        </w:rPr>
        <w:lastRenderedPageBreak/>
        <w:t>6.1.6. Датою початку процедури зміни електропостачальника вважається дата отримання всіх необхідних даних, передбачених </w:t>
      </w:r>
      <w:hyperlink r:id="rId18" w:anchor="n2899" w:history="1">
        <w:r w:rsidRPr="00AE6B45">
          <w:rPr>
            <w:rStyle w:val="ac"/>
            <w:rFonts w:ascii="Times New Roman" w:hAnsi="Times New Roman" w:cs="Times New Roman"/>
            <w:sz w:val="24"/>
            <w:szCs w:val="24"/>
          </w:rPr>
          <w:t>пунктом 6.1.5</w:t>
        </w:r>
      </w:hyperlink>
      <w:r w:rsidRPr="00AE6B45">
        <w:rPr>
          <w:rFonts w:ascii="Times New Roman" w:hAnsi="Times New Roman" w:cs="Times New Roman"/>
          <w:sz w:val="24"/>
          <w:szCs w:val="24"/>
        </w:rPr>
        <w:t> цієї глави.</w:t>
      </w:r>
    </w:p>
    <w:p w14:paraId="6DDEFB07" w14:textId="77777777" w:rsidR="00AE6B45" w:rsidRPr="00AE6B45" w:rsidRDefault="00AE6B45" w:rsidP="00AE6B45">
      <w:pPr>
        <w:jc w:val="both"/>
        <w:rPr>
          <w:rFonts w:ascii="Times New Roman" w:hAnsi="Times New Roman" w:cs="Times New Roman"/>
          <w:sz w:val="24"/>
          <w:szCs w:val="24"/>
        </w:rPr>
      </w:pPr>
      <w:bookmarkStart w:id="35" w:name="n2909"/>
      <w:bookmarkEnd w:id="35"/>
      <w:r w:rsidRPr="00AE6B45">
        <w:rPr>
          <w:rFonts w:ascii="Times New Roman" w:hAnsi="Times New Roman" w:cs="Times New Roman"/>
          <w:sz w:val="24"/>
          <w:szCs w:val="24"/>
        </w:rPr>
        <w:t>6.1.7. У разі отримання неповних даних електропостачальник повинен повідомити про це споживача, у тому числі за допомогою інформаційно-комунікаційних систем та/або засобів електронної комунікації, у строк, що не перевищує 3 робочих днів з дня реєстрації заяви-приєднання.. Після отримання всіх необхідних даних електропостачальник протягом дня повинен надати споживачу підтвердження щодо початку процедури зміни електропостачальника та укладення з ним договору про постачання електричної енергії споживачу.</w:t>
      </w:r>
    </w:p>
    <w:p w14:paraId="1E51244C" w14:textId="77777777" w:rsidR="00AE6B45" w:rsidRPr="00AE6B45" w:rsidRDefault="00AE6B45" w:rsidP="00AE6B45">
      <w:pPr>
        <w:jc w:val="both"/>
        <w:rPr>
          <w:rFonts w:ascii="Times New Roman" w:hAnsi="Times New Roman" w:cs="Times New Roman"/>
          <w:i/>
          <w:iCs/>
          <w:sz w:val="24"/>
          <w:szCs w:val="24"/>
        </w:rPr>
      </w:pPr>
      <w:bookmarkStart w:id="36" w:name="n4369"/>
      <w:bookmarkEnd w:id="36"/>
      <w:r w:rsidRPr="00AE6B45">
        <w:rPr>
          <w:rFonts w:ascii="Times New Roman" w:hAnsi="Times New Roman" w:cs="Times New Roman"/>
          <w:i/>
          <w:iCs/>
          <w:sz w:val="24"/>
          <w:szCs w:val="24"/>
        </w:rPr>
        <w:t>{Пункт 6.1.7 главі 6.1 розділі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 w:anchor="n113"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29EA28B0" w14:textId="77777777" w:rsidR="00AE6B45" w:rsidRPr="00AE6B45" w:rsidRDefault="00AE6B45" w:rsidP="00AE6B45">
      <w:pPr>
        <w:jc w:val="both"/>
        <w:rPr>
          <w:rFonts w:ascii="Times New Roman" w:hAnsi="Times New Roman" w:cs="Times New Roman"/>
          <w:sz w:val="24"/>
          <w:szCs w:val="24"/>
        </w:rPr>
      </w:pPr>
      <w:bookmarkStart w:id="37" w:name="n2910"/>
      <w:bookmarkEnd w:id="37"/>
      <w:r w:rsidRPr="00AE6B45">
        <w:rPr>
          <w:rFonts w:ascii="Times New Roman" w:hAnsi="Times New Roman" w:cs="Times New Roman"/>
          <w:sz w:val="24"/>
          <w:szCs w:val="24"/>
        </w:rPr>
        <w:t>6.1.8. Новий електропостачальник протягом 3 робочих днів від дня отримання звернення від споживача про зміну електропостачальника має надіслати запит до адміністратора комерційного обліку щодо зміни електропостачальника.</w:t>
      </w:r>
    </w:p>
    <w:p w14:paraId="1727C0CE" w14:textId="77777777" w:rsidR="00AE6B45" w:rsidRPr="00AE6B45" w:rsidRDefault="00AE6B45" w:rsidP="00AE6B45">
      <w:pPr>
        <w:jc w:val="both"/>
        <w:rPr>
          <w:rFonts w:ascii="Times New Roman" w:hAnsi="Times New Roman" w:cs="Times New Roman"/>
          <w:sz w:val="24"/>
          <w:szCs w:val="24"/>
        </w:rPr>
      </w:pPr>
      <w:bookmarkStart w:id="38" w:name="n4374"/>
      <w:bookmarkEnd w:id="38"/>
      <w:r w:rsidRPr="00AE6B45">
        <w:rPr>
          <w:rFonts w:ascii="Times New Roman" w:hAnsi="Times New Roman" w:cs="Times New Roman"/>
          <w:sz w:val="24"/>
          <w:szCs w:val="24"/>
        </w:rPr>
        <w:t>Запит надсилається адміністратору комерційного обліку у вигляді підписаного новим електропостачальником електронного документа за встановленою адміністратором комерційного обліку формою, що містить необхідні для адміністрування процедури зміни електропостачальника умови договору зі споживачем:</w:t>
      </w:r>
    </w:p>
    <w:p w14:paraId="6B1C62A5" w14:textId="77777777" w:rsidR="00AE6B45" w:rsidRPr="00AE6B45" w:rsidRDefault="00AE6B45" w:rsidP="00AE6B45">
      <w:pPr>
        <w:jc w:val="both"/>
        <w:rPr>
          <w:rFonts w:ascii="Times New Roman" w:hAnsi="Times New Roman" w:cs="Times New Roman"/>
          <w:sz w:val="24"/>
          <w:szCs w:val="24"/>
        </w:rPr>
      </w:pPr>
      <w:bookmarkStart w:id="39" w:name="n4375"/>
      <w:bookmarkEnd w:id="39"/>
      <w:r w:rsidRPr="00AE6B45">
        <w:rPr>
          <w:rFonts w:ascii="Times New Roman" w:hAnsi="Times New Roman" w:cs="Times New Roman"/>
          <w:sz w:val="24"/>
          <w:szCs w:val="24"/>
        </w:rPr>
        <w:t>ЕІС-код площадки(-ок) комерційного обліку, за якою(-ими) планується виконати зміну електропостачальника;</w:t>
      </w:r>
    </w:p>
    <w:p w14:paraId="3B013C8B" w14:textId="77777777" w:rsidR="00AE6B45" w:rsidRPr="00AE6B45" w:rsidRDefault="00AE6B45" w:rsidP="00AE6B45">
      <w:pPr>
        <w:jc w:val="both"/>
        <w:rPr>
          <w:rFonts w:ascii="Times New Roman" w:hAnsi="Times New Roman" w:cs="Times New Roman"/>
          <w:sz w:val="24"/>
          <w:szCs w:val="24"/>
        </w:rPr>
      </w:pPr>
      <w:bookmarkStart w:id="40" w:name="n4376"/>
      <w:bookmarkEnd w:id="40"/>
      <w:r w:rsidRPr="00AE6B45">
        <w:rPr>
          <w:rFonts w:ascii="Times New Roman" w:hAnsi="Times New Roman" w:cs="Times New Roman"/>
          <w:sz w:val="24"/>
          <w:szCs w:val="24"/>
        </w:rPr>
        <w:t>дати початку/кінця дії договору про постачання електричної енергії споживачу;</w:t>
      </w:r>
    </w:p>
    <w:p w14:paraId="397C69DA" w14:textId="77777777" w:rsidR="00AE6B45" w:rsidRPr="00AE6B45" w:rsidRDefault="00AE6B45" w:rsidP="00AE6B45">
      <w:pPr>
        <w:jc w:val="both"/>
        <w:rPr>
          <w:rFonts w:ascii="Times New Roman" w:hAnsi="Times New Roman" w:cs="Times New Roman"/>
          <w:sz w:val="24"/>
          <w:szCs w:val="24"/>
        </w:rPr>
      </w:pPr>
      <w:bookmarkStart w:id="41" w:name="n4377"/>
      <w:bookmarkEnd w:id="41"/>
      <w:r w:rsidRPr="00AE6B45">
        <w:rPr>
          <w:rFonts w:ascii="Times New Roman" w:hAnsi="Times New Roman" w:cs="Times New Roman"/>
          <w:sz w:val="24"/>
          <w:szCs w:val="24"/>
        </w:rPr>
        <w:t>вид постачання та спосіб оплати послуг з розподілу/передачі електричної енергії за договором, дані щодо ідентифікації сторони(-ін), з якою(-ими) укладений договір про надання послуг з розподілу/передачі електричної енергії за площадкою(-ами) комерційного обліку).</w:t>
      </w:r>
    </w:p>
    <w:p w14:paraId="74F5A35D" w14:textId="77777777" w:rsidR="00AE6B45" w:rsidRPr="00AE6B45" w:rsidRDefault="00AE6B45" w:rsidP="00AE6B45">
      <w:pPr>
        <w:jc w:val="both"/>
        <w:rPr>
          <w:rFonts w:ascii="Times New Roman" w:hAnsi="Times New Roman" w:cs="Times New Roman"/>
          <w:i/>
          <w:iCs/>
          <w:sz w:val="24"/>
          <w:szCs w:val="24"/>
        </w:rPr>
      </w:pPr>
      <w:bookmarkStart w:id="42" w:name="n4371"/>
      <w:bookmarkEnd w:id="42"/>
      <w:r w:rsidRPr="00AE6B45">
        <w:rPr>
          <w:rFonts w:ascii="Times New Roman" w:hAnsi="Times New Roman" w:cs="Times New Roman"/>
          <w:i/>
          <w:iCs/>
          <w:sz w:val="24"/>
          <w:szCs w:val="24"/>
        </w:rPr>
        <w:t>{Пункт 6.1.8 глави 6.1 розділу VI в редакції Постанови Національної комісії, що здійснює державне регулювання у сферах енергетики та комунальних послуг </w:t>
      </w:r>
      <w:hyperlink r:id="rId20" w:anchor="n114"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0E891874" w14:textId="77777777" w:rsidR="00AE6B45" w:rsidRPr="00AE6B45" w:rsidRDefault="00AE6B45" w:rsidP="00AE6B45">
      <w:pPr>
        <w:jc w:val="both"/>
        <w:rPr>
          <w:rFonts w:ascii="Times New Roman" w:hAnsi="Times New Roman" w:cs="Times New Roman"/>
          <w:sz w:val="24"/>
          <w:szCs w:val="24"/>
        </w:rPr>
      </w:pPr>
      <w:bookmarkStart w:id="43" w:name="n2915"/>
      <w:bookmarkEnd w:id="43"/>
      <w:r w:rsidRPr="00AE6B45">
        <w:rPr>
          <w:rFonts w:ascii="Times New Roman" w:hAnsi="Times New Roman" w:cs="Times New Roman"/>
          <w:sz w:val="24"/>
          <w:szCs w:val="24"/>
        </w:rPr>
        <w:t>6.1.9. Після отримання та перевірки запиту на зміну електропостачальника адміністратор комерційного обліку протягом наступного робочого дня має надіслати постачальнику послуг комерційного обліку споживача відповідний запит на контрольне зняття даних комерційного обліку електричної енергії, який повинен містити:</w:t>
      </w:r>
    </w:p>
    <w:p w14:paraId="3C7BE2BF" w14:textId="77777777" w:rsidR="00AE6B45" w:rsidRPr="00AE6B45" w:rsidRDefault="00AE6B45" w:rsidP="00AE6B45">
      <w:pPr>
        <w:jc w:val="both"/>
        <w:rPr>
          <w:rFonts w:ascii="Times New Roman" w:hAnsi="Times New Roman" w:cs="Times New Roman"/>
          <w:i/>
          <w:iCs/>
          <w:sz w:val="24"/>
          <w:szCs w:val="24"/>
        </w:rPr>
      </w:pPr>
      <w:bookmarkStart w:id="44" w:name="n3949"/>
      <w:bookmarkEnd w:id="44"/>
      <w:r w:rsidRPr="00AE6B45">
        <w:rPr>
          <w:rFonts w:ascii="Times New Roman" w:hAnsi="Times New Roman" w:cs="Times New Roman"/>
          <w:i/>
          <w:iCs/>
          <w:sz w:val="24"/>
          <w:szCs w:val="24"/>
        </w:rPr>
        <w:t>{Абзац перший пункту 6.1.9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 w:anchor="n61"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7B69399" w14:textId="77777777" w:rsidR="00AE6B45" w:rsidRPr="00AE6B45" w:rsidRDefault="00AE6B45" w:rsidP="00AE6B45">
      <w:pPr>
        <w:jc w:val="both"/>
        <w:rPr>
          <w:rFonts w:ascii="Times New Roman" w:hAnsi="Times New Roman" w:cs="Times New Roman"/>
          <w:sz w:val="24"/>
          <w:szCs w:val="24"/>
        </w:rPr>
      </w:pPr>
      <w:bookmarkStart w:id="45" w:name="n2916"/>
      <w:bookmarkEnd w:id="45"/>
      <w:r w:rsidRPr="00AE6B45">
        <w:rPr>
          <w:rFonts w:ascii="Times New Roman" w:hAnsi="Times New Roman" w:cs="Times New Roman"/>
          <w:sz w:val="24"/>
          <w:szCs w:val="24"/>
        </w:rPr>
        <w:t>1) ЕІС-код(и) площадки(ок) комерційного обліку споживача;</w:t>
      </w:r>
    </w:p>
    <w:p w14:paraId="32494919" w14:textId="77777777" w:rsidR="00AE6B45" w:rsidRPr="00AE6B45" w:rsidRDefault="00AE6B45" w:rsidP="00AE6B45">
      <w:pPr>
        <w:jc w:val="both"/>
        <w:rPr>
          <w:rFonts w:ascii="Times New Roman" w:hAnsi="Times New Roman" w:cs="Times New Roman"/>
          <w:i/>
          <w:iCs/>
          <w:sz w:val="24"/>
          <w:szCs w:val="24"/>
        </w:rPr>
      </w:pPr>
      <w:bookmarkStart w:id="46" w:name="n3950"/>
      <w:bookmarkEnd w:id="46"/>
      <w:r w:rsidRPr="00AE6B45">
        <w:rPr>
          <w:rFonts w:ascii="Times New Roman" w:hAnsi="Times New Roman" w:cs="Times New Roman"/>
          <w:i/>
          <w:iCs/>
          <w:sz w:val="24"/>
          <w:szCs w:val="24"/>
        </w:rPr>
        <w:t>{Підпункт 1 пункту 6.1.9 глави 6.1 розділу VI в редакції Постанови Національної комісії, що здійснює державне регулювання у сферах енергетики та комунальних послуг </w:t>
      </w:r>
      <w:hyperlink r:id="rId22" w:anchor="n62"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408608F1" w14:textId="77777777" w:rsidR="00AE6B45" w:rsidRPr="00AE6B45" w:rsidRDefault="00AE6B45" w:rsidP="00AE6B45">
      <w:pPr>
        <w:jc w:val="both"/>
        <w:rPr>
          <w:rFonts w:ascii="Times New Roman" w:hAnsi="Times New Roman" w:cs="Times New Roman"/>
          <w:sz w:val="24"/>
          <w:szCs w:val="24"/>
        </w:rPr>
      </w:pPr>
      <w:bookmarkStart w:id="47" w:name="n2917"/>
      <w:bookmarkEnd w:id="47"/>
      <w:r w:rsidRPr="00AE6B45">
        <w:rPr>
          <w:rFonts w:ascii="Times New Roman" w:hAnsi="Times New Roman" w:cs="Times New Roman"/>
          <w:sz w:val="24"/>
          <w:szCs w:val="24"/>
        </w:rPr>
        <w:t>2) заплановану дату початку постачання електричної енергії новим електропостачальником.</w:t>
      </w:r>
    </w:p>
    <w:p w14:paraId="7111DC9D" w14:textId="77777777" w:rsidR="00AE6B45" w:rsidRPr="00AE6B45" w:rsidRDefault="00AE6B45" w:rsidP="00AE6B45">
      <w:pPr>
        <w:jc w:val="both"/>
        <w:rPr>
          <w:rFonts w:ascii="Times New Roman" w:hAnsi="Times New Roman" w:cs="Times New Roman"/>
          <w:sz w:val="24"/>
          <w:szCs w:val="24"/>
        </w:rPr>
      </w:pPr>
      <w:bookmarkStart w:id="48" w:name="n2918"/>
      <w:bookmarkEnd w:id="48"/>
      <w:r w:rsidRPr="00AE6B45">
        <w:rPr>
          <w:rFonts w:ascii="Times New Roman" w:hAnsi="Times New Roman" w:cs="Times New Roman"/>
          <w:sz w:val="24"/>
          <w:szCs w:val="24"/>
        </w:rPr>
        <w:lastRenderedPageBreak/>
        <w:t>6.1.10. Адміністратор комерційного обліку не пізніше ніж до закінчення наступного робочого дня з дня отримання запиту на зміну електропостачальника має сформувати прогнозні обсяги споживання за точкою обліку (площадкою комерційного обліку) на заплановану дату зміни електропостачальника та:</w:t>
      </w:r>
    </w:p>
    <w:p w14:paraId="554975C9" w14:textId="77777777" w:rsidR="00AE6B45" w:rsidRPr="00AE6B45" w:rsidRDefault="00AE6B45" w:rsidP="00AE6B45">
      <w:pPr>
        <w:jc w:val="both"/>
        <w:rPr>
          <w:rFonts w:ascii="Times New Roman" w:hAnsi="Times New Roman" w:cs="Times New Roman"/>
          <w:i/>
          <w:iCs/>
          <w:sz w:val="24"/>
          <w:szCs w:val="24"/>
        </w:rPr>
      </w:pPr>
      <w:bookmarkStart w:id="49" w:name="n3951"/>
      <w:bookmarkEnd w:id="49"/>
      <w:r w:rsidRPr="00AE6B45">
        <w:rPr>
          <w:rFonts w:ascii="Times New Roman" w:hAnsi="Times New Roman" w:cs="Times New Roman"/>
          <w:i/>
          <w:iCs/>
          <w:sz w:val="24"/>
          <w:szCs w:val="24"/>
        </w:rPr>
        <w:t>{Абзац перший пункту 6.1.10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 w:anchor="n6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E387882" w14:textId="77777777" w:rsidR="00AE6B45" w:rsidRPr="00AE6B45" w:rsidRDefault="00AE6B45" w:rsidP="00AE6B45">
      <w:pPr>
        <w:jc w:val="both"/>
        <w:rPr>
          <w:rFonts w:ascii="Times New Roman" w:hAnsi="Times New Roman" w:cs="Times New Roman"/>
          <w:sz w:val="24"/>
          <w:szCs w:val="24"/>
        </w:rPr>
      </w:pPr>
      <w:bookmarkStart w:id="50" w:name="n2919"/>
      <w:bookmarkEnd w:id="50"/>
      <w:r w:rsidRPr="00AE6B45">
        <w:rPr>
          <w:rFonts w:ascii="Times New Roman" w:hAnsi="Times New Roman" w:cs="Times New Roman"/>
          <w:sz w:val="24"/>
          <w:szCs w:val="24"/>
        </w:rPr>
        <w:t>1) перевірити інформацію про споживача та його об'єкт (об'єкти);</w:t>
      </w:r>
    </w:p>
    <w:p w14:paraId="577400EC" w14:textId="77777777" w:rsidR="00AE6B45" w:rsidRPr="00AE6B45" w:rsidRDefault="00AE6B45" w:rsidP="00AE6B45">
      <w:pPr>
        <w:jc w:val="both"/>
        <w:rPr>
          <w:rFonts w:ascii="Times New Roman" w:hAnsi="Times New Roman" w:cs="Times New Roman"/>
          <w:sz w:val="24"/>
          <w:szCs w:val="24"/>
        </w:rPr>
      </w:pPr>
      <w:bookmarkStart w:id="51" w:name="n2920"/>
      <w:bookmarkEnd w:id="51"/>
      <w:r w:rsidRPr="00AE6B45">
        <w:rPr>
          <w:rFonts w:ascii="Times New Roman" w:hAnsi="Times New Roman" w:cs="Times New Roman"/>
          <w:sz w:val="24"/>
          <w:szCs w:val="24"/>
        </w:rPr>
        <w:t>2) повідомити нового електропостачальника про можливість (відсутність можливості) здійснення зміни електропостачальника;</w:t>
      </w:r>
    </w:p>
    <w:p w14:paraId="18543494" w14:textId="77777777" w:rsidR="00AE6B45" w:rsidRPr="00AE6B45" w:rsidRDefault="00AE6B45" w:rsidP="00AE6B45">
      <w:pPr>
        <w:jc w:val="both"/>
        <w:rPr>
          <w:rFonts w:ascii="Times New Roman" w:hAnsi="Times New Roman" w:cs="Times New Roman"/>
          <w:sz w:val="24"/>
          <w:szCs w:val="24"/>
        </w:rPr>
      </w:pPr>
      <w:bookmarkStart w:id="52" w:name="n2921"/>
      <w:bookmarkEnd w:id="52"/>
      <w:r w:rsidRPr="00AE6B45">
        <w:rPr>
          <w:rFonts w:ascii="Times New Roman" w:hAnsi="Times New Roman" w:cs="Times New Roman"/>
          <w:sz w:val="24"/>
          <w:szCs w:val="24"/>
        </w:rPr>
        <w:t>3) повідомити попереднього електропостачальника споживача про отримання запиту на зміну електропостачальника, дату запланованої зміни електропостачальника та прогнозні обсяги споживання на цю дату.</w:t>
      </w:r>
    </w:p>
    <w:p w14:paraId="7171D93F" w14:textId="77777777" w:rsidR="00AE6B45" w:rsidRPr="00AE6B45" w:rsidRDefault="00AE6B45" w:rsidP="00AE6B45">
      <w:pPr>
        <w:jc w:val="both"/>
        <w:rPr>
          <w:rFonts w:ascii="Times New Roman" w:hAnsi="Times New Roman" w:cs="Times New Roman"/>
          <w:sz w:val="24"/>
          <w:szCs w:val="24"/>
        </w:rPr>
      </w:pPr>
      <w:bookmarkStart w:id="53" w:name="n4271"/>
      <w:bookmarkEnd w:id="53"/>
      <w:r w:rsidRPr="00AE6B45">
        <w:rPr>
          <w:rFonts w:ascii="Times New Roman" w:hAnsi="Times New Roman" w:cs="Times New Roman"/>
          <w:sz w:val="24"/>
          <w:szCs w:val="24"/>
        </w:rPr>
        <w:t>Якщо адміністратор комерційного обліку використовує дані автоматизованих систем комерційного обліку чи формує прогнозні дані показів засобів комерційного обліку, вимоги цього пункту не застосовуються у випадках, передбачених у </w:t>
      </w:r>
      <w:hyperlink r:id="rId24" w:anchor="n2891" w:history="1">
        <w:r w:rsidRPr="00AE6B45">
          <w:rPr>
            <w:rStyle w:val="ac"/>
            <w:rFonts w:ascii="Times New Roman" w:hAnsi="Times New Roman" w:cs="Times New Roman"/>
            <w:sz w:val="24"/>
            <w:szCs w:val="24"/>
          </w:rPr>
          <w:t>пункті 6.1.3</w:t>
        </w:r>
      </w:hyperlink>
      <w:r w:rsidRPr="00AE6B45">
        <w:rPr>
          <w:rFonts w:ascii="Times New Roman" w:hAnsi="Times New Roman" w:cs="Times New Roman"/>
          <w:sz w:val="24"/>
          <w:szCs w:val="24"/>
        </w:rPr>
        <w:t>.</w:t>
      </w:r>
    </w:p>
    <w:p w14:paraId="37A82AAB" w14:textId="77777777" w:rsidR="00AE6B45" w:rsidRPr="00AE6B45" w:rsidRDefault="00AE6B45" w:rsidP="00AE6B45">
      <w:pPr>
        <w:jc w:val="both"/>
        <w:rPr>
          <w:rFonts w:ascii="Times New Roman" w:hAnsi="Times New Roman" w:cs="Times New Roman"/>
          <w:i/>
          <w:iCs/>
          <w:sz w:val="24"/>
          <w:szCs w:val="24"/>
        </w:rPr>
      </w:pPr>
      <w:bookmarkStart w:id="54" w:name="n4273"/>
      <w:bookmarkEnd w:id="54"/>
      <w:r w:rsidRPr="00AE6B45">
        <w:rPr>
          <w:rFonts w:ascii="Times New Roman" w:hAnsi="Times New Roman" w:cs="Times New Roman"/>
          <w:i/>
          <w:iCs/>
          <w:sz w:val="24"/>
          <w:szCs w:val="24"/>
        </w:rPr>
        <w:t>{Пункт 6.1.10 глави 6.1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5" w:anchor="n66"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4979A16F" w14:textId="77777777" w:rsidR="00AE6B45" w:rsidRPr="00AE6B45" w:rsidRDefault="00AE6B45" w:rsidP="00AE6B45">
      <w:pPr>
        <w:jc w:val="both"/>
        <w:rPr>
          <w:rFonts w:ascii="Times New Roman" w:hAnsi="Times New Roman" w:cs="Times New Roman"/>
          <w:sz w:val="24"/>
          <w:szCs w:val="24"/>
        </w:rPr>
      </w:pPr>
      <w:bookmarkStart w:id="55" w:name="n2922"/>
      <w:bookmarkEnd w:id="55"/>
      <w:r w:rsidRPr="00AE6B45">
        <w:rPr>
          <w:rFonts w:ascii="Times New Roman" w:hAnsi="Times New Roman" w:cs="Times New Roman"/>
          <w:sz w:val="24"/>
          <w:szCs w:val="24"/>
        </w:rPr>
        <w:t>6.1.11. Постачальник послуг комерційного обліку, у разі зміни електропостачальника за загальним правилом, впродовж 5 календарних днів після отримання запиту від адміністратора комерційного обліку, у разі зміни електропостачальника за загальним правилом, повинен:</w:t>
      </w:r>
    </w:p>
    <w:p w14:paraId="5A330BD2" w14:textId="77777777" w:rsidR="00AE6B45" w:rsidRPr="00AE6B45" w:rsidRDefault="00AE6B45" w:rsidP="00AE6B45">
      <w:pPr>
        <w:jc w:val="both"/>
        <w:rPr>
          <w:rFonts w:ascii="Times New Roman" w:hAnsi="Times New Roman" w:cs="Times New Roman"/>
          <w:i/>
          <w:iCs/>
          <w:sz w:val="24"/>
          <w:szCs w:val="24"/>
        </w:rPr>
      </w:pPr>
      <w:bookmarkStart w:id="56" w:name="n3954"/>
      <w:bookmarkEnd w:id="56"/>
      <w:r w:rsidRPr="00AE6B45">
        <w:rPr>
          <w:rFonts w:ascii="Times New Roman" w:hAnsi="Times New Roman" w:cs="Times New Roman"/>
          <w:i/>
          <w:iCs/>
          <w:sz w:val="24"/>
          <w:szCs w:val="24"/>
        </w:rPr>
        <w:t>{Абзац перший пункту 6.1.11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6" w:anchor="n69"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35951BA" w14:textId="77777777" w:rsidR="00AE6B45" w:rsidRPr="00AE6B45" w:rsidRDefault="00AE6B45" w:rsidP="00AE6B45">
      <w:pPr>
        <w:jc w:val="both"/>
        <w:rPr>
          <w:rFonts w:ascii="Times New Roman" w:hAnsi="Times New Roman" w:cs="Times New Roman"/>
          <w:sz w:val="24"/>
          <w:szCs w:val="24"/>
        </w:rPr>
      </w:pPr>
      <w:bookmarkStart w:id="57" w:name="n2923"/>
      <w:bookmarkEnd w:id="57"/>
      <w:r w:rsidRPr="00AE6B45">
        <w:rPr>
          <w:rFonts w:ascii="Times New Roman" w:hAnsi="Times New Roman" w:cs="Times New Roman"/>
          <w:sz w:val="24"/>
          <w:szCs w:val="24"/>
        </w:rPr>
        <w:t>1) сформувати прогнозні дані про покази засобів комерційного обліку на дату зміни електропостачальника та повідомити їх учасникам роздрібного ринку, задіяним у зміні електропостачальника;</w:t>
      </w:r>
    </w:p>
    <w:p w14:paraId="44A12FA0" w14:textId="77777777" w:rsidR="00AE6B45" w:rsidRPr="00AE6B45" w:rsidRDefault="00AE6B45" w:rsidP="00AE6B45">
      <w:pPr>
        <w:jc w:val="both"/>
        <w:rPr>
          <w:rFonts w:ascii="Times New Roman" w:hAnsi="Times New Roman" w:cs="Times New Roman"/>
          <w:i/>
          <w:iCs/>
          <w:sz w:val="24"/>
          <w:szCs w:val="24"/>
        </w:rPr>
      </w:pPr>
      <w:bookmarkStart w:id="58" w:name="n3955"/>
      <w:bookmarkEnd w:id="58"/>
      <w:r w:rsidRPr="00AE6B45">
        <w:rPr>
          <w:rFonts w:ascii="Times New Roman" w:hAnsi="Times New Roman" w:cs="Times New Roman"/>
          <w:i/>
          <w:iCs/>
          <w:sz w:val="24"/>
          <w:szCs w:val="24"/>
        </w:rPr>
        <w:t>{Підпункт 1 пункту 6.1.11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 w:anchor="n70"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6ACEC0E" w14:textId="77777777" w:rsidR="00AE6B45" w:rsidRPr="00AE6B45" w:rsidRDefault="00AE6B45" w:rsidP="00AE6B45">
      <w:pPr>
        <w:jc w:val="both"/>
        <w:rPr>
          <w:rFonts w:ascii="Times New Roman" w:hAnsi="Times New Roman" w:cs="Times New Roman"/>
          <w:sz w:val="24"/>
          <w:szCs w:val="24"/>
        </w:rPr>
      </w:pPr>
      <w:bookmarkStart w:id="59" w:name="n2924"/>
      <w:bookmarkEnd w:id="59"/>
      <w:r w:rsidRPr="00AE6B45">
        <w:rPr>
          <w:rFonts w:ascii="Times New Roman" w:hAnsi="Times New Roman" w:cs="Times New Roman"/>
          <w:sz w:val="24"/>
          <w:szCs w:val="24"/>
        </w:rPr>
        <w:t>2) запланувати зняття фактичних показів засобів комерційного обліку на дату зміни електропостачальника.</w:t>
      </w:r>
    </w:p>
    <w:p w14:paraId="62E8DA9B" w14:textId="77777777" w:rsidR="00AE6B45" w:rsidRPr="00AE6B45" w:rsidRDefault="00AE6B45" w:rsidP="00AE6B45">
      <w:pPr>
        <w:jc w:val="both"/>
        <w:rPr>
          <w:rFonts w:ascii="Times New Roman" w:hAnsi="Times New Roman" w:cs="Times New Roman"/>
          <w:i/>
          <w:iCs/>
          <w:sz w:val="24"/>
          <w:szCs w:val="24"/>
        </w:rPr>
      </w:pPr>
      <w:bookmarkStart w:id="60" w:name="n3956"/>
      <w:bookmarkEnd w:id="60"/>
      <w:r w:rsidRPr="00AE6B45">
        <w:rPr>
          <w:rFonts w:ascii="Times New Roman" w:hAnsi="Times New Roman" w:cs="Times New Roman"/>
          <w:i/>
          <w:iCs/>
          <w:sz w:val="24"/>
          <w:szCs w:val="24"/>
        </w:rPr>
        <w:t>{Підпункт 2 пункту 6.1.11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 w:anchor="n70"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1A176086" w14:textId="77777777" w:rsidR="00AE6B45" w:rsidRPr="00AE6B45" w:rsidRDefault="00AE6B45" w:rsidP="00AE6B45">
      <w:pPr>
        <w:jc w:val="both"/>
        <w:rPr>
          <w:rFonts w:ascii="Times New Roman" w:hAnsi="Times New Roman" w:cs="Times New Roman"/>
          <w:sz w:val="24"/>
          <w:szCs w:val="24"/>
        </w:rPr>
      </w:pPr>
      <w:bookmarkStart w:id="61" w:name="n2925"/>
      <w:bookmarkEnd w:id="61"/>
      <w:r w:rsidRPr="00AE6B45">
        <w:rPr>
          <w:rFonts w:ascii="Times New Roman" w:hAnsi="Times New Roman" w:cs="Times New Roman"/>
          <w:sz w:val="24"/>
          <w:szCs w:val="24"/>
        </w:rPr>
        <w:t>6.1.12. У разі підтвердження можливості зміни електропостачальника повідомлення адміністратора комерційного обліку повинні містити:</w:t>
      </w:r>
    </w:p>
    <w:p w14:paraId="0DDEC3F5" w14:textId="77777777" w:rsidR="00AE6B45" w:rsidRPr="00AE6B45" w:rsidRDefault="00AE6B45" w:rsidP="00AE6B45">
      <w:pPr>
        <w:jc w:val="both"/>
        <w:rPr>
          <w:rFonts w:ascii="Times New Roman" w:hAnsi="Times New Roman" w:cs="Times New Roman"/>
          <w:sz w:val="24"/>
          <w:szCs w:val="24"/>
        </w:rPr>
      </w:pPr>
      <w:bookmarkStart w:id="62" w:name="n2926"/>
      <w:bookmarkEnd w:id="62"/>
      <w:r w:rsidRPr="00AE6B45">
        <w:rPr>
          <w:rFonts w:ascii="Times New Roman" w:hAnsi="Times New Roman" w:cs="Times New Roman"/>
          <w:sz w:val="24"/>
          <w:szCs w:val="24"/>
        </w:rPr>
        <w:t>1) до нового електропостачальника:</w:t>
      </w:r>
    </w:p>
    <w:p w14:paraId="36104839" w14:textId="77777777" w:rsidR="00AE6B45" w:rsidRPr="00AE6B45" w:rsidRDefault="00AE6B45" w:rsidP="00AE6B45">
      <w:pPr>
        <w:jc w:val="both"/>
        <w:rPr>
          <w:rFonts w:ascii="Times New Roman" w:hAnsi="Times New Roman" w:cs="Times New Roman"/>
          <w:sz w:val="24"/>
          <w:szCs w:val="24"/>
        </w:rPr>
      </w:pPr>
      <w:bookmarkStart w:id="63" w:name="n2927"/>
      <w:bookmarkEnd w:id="63"/>
      <w:r w:rsidRPr="00AE6B45">
        <w:rPr>
          <w:rFonts w:ascii="Times New Roman" w:hAnsi="Times New Roman" w:cs="Times New Roman"/>
          <w:sz w:val="24"/>
          <w:szCs w:val="24"/>
        </w:rPr>
        <w:lastRenderedPageBreak/>
        <w:t>підтвердження дати зміни електропостачальника;</w:t>
      </w:r>
    </w:p>
    <w:p w14:paraId="29AF91B8" w14:textId="77777777" w:rsidR="00AE6B45" w:rsidRPr="00AE6B45" w:rsidRDefault="00AE6B45" w:rsidP="00AE6B45">
      <w:pPr>
        <w:jc w:val="both"/>
        <w:rPr>
          <w:rFonts w:ascii="Times New Roman" w:hAnsi="Times New Roman" w:cs="Times New Roman"/>
          <w:sz w:val="24"/>
          <w:szCs w:val="24"/>
        </w:rPr>
      </w:pPr>
      <w:bookmarkStart w:id="64" w:name="n2928"/>
      <w:bookmarkEnd w:id="64"/>
      <w:r w:rsidRPr="00AE6B45">
        <w:rPr>
          <w:rFonts w:ascii="Times New Roman" w:hAnsi="Times New Roman" w:cs="Times New Roman"/>
          <w:sz w:val="24"/>
          <w:szCs w:val="24"/>
        </w:rPr>
        <w:t>інформацію про історію споживання електричної енергії споживачем за минулі періоди;</w:t>
      </w:r>
    </w:p>
    <w:p w14:paraId="4F75FF9B" w14:textId="77777777" w:rsidR="00AE6B45" w:rsidRPr="00AE6B45" w:rsidRDefault="00AE6B45" w:rsidP="00AE6B45">
      <w:pPr>
        <w:jc w:val="both"/>
        <w:rPr>
          <w:rFonts w:ascii="Times New Roman" w:hAnsi="Times New Roman" w:cs="Times New Roman"/>
          <w:sz w:val="24"/>
          <w:szCs w:val="24"/>
        </w:rPr>
      </w:pPr>
      <w:bookmarkStart w:id="65" w:name="n2929"/>
      <w:bookmarkEnd w:id="65"/>
      <w:r w:rsidRPr="00AE6B45">
        <w:rPr>
          <w:rFonts w:ascii="Times New Roman" w:hAnsi="Times New Roman" w:cs="Times New Roman"/>
          <w:sz w:val="24"/>
          <w:szCs w:val="24"/>
        </w:rPr>
        <w:t>2) до попереднього електропостачальника:</w:t>
      </w:r>
    </w:p>
    <w:p w14:paraId="7CDBCD40" w14:textId="77777777" w:rsidR="00AE6B45" w:rsidRPr="00AE6B45" w:rsidRDefault="00AE6B45" w:rsidP="00AE6B45">
      <w:pPr>
        <w:jc w:val="both"/>
        <w:rPr>
          <w:rFonts w:ascii="Times New Roman" w:hAnsi="Times New Roman" w:cs="Times New Roman"/>
          <w:sz w:val="24"/>
          <w:szCs w:val="24"/>
        </w:rPr>
      </w:pPr>
      <w:bookmarkStart w:id="66" w:name="n2930"/>
      <w:bookmarkEnd w:id="66"/>
      <w:r w:rsidRPr="00AE6B45">
        <w:rPr>
          <w:rFonts w:ascii="Times New Roman" w:hAnsi="Times New Roman" w:cs="Times New Roman"/>
          <w:sz w:val="24"/>
          <w:szCs w:val="24"/>
        </w:rPr>
        <w:t>повідомлення про зміну електропостачальника та дату такої зміни;</w:t>
      </w:r>
    </w:p>
    <w:p w14:paraId="175DF854" w14:textId="77777777" w:rsidR="00AE6B45" w:rsidRPr="00AE6B45" w:rsidRDefault="00AE6B45" w:rsidP="00AE6B45">
      <w:pPr>
        <w:jc w:val="both"/>
        <w:rPr>
          <w:rFonts w:ascii="Times New Roman" w:hAnsi="Times New Roman" w:cs="Times New Roman"/>
          <w:sz w:val="24"/>
          <w:szCs w:val="24"/>
        </w:rPr>
      </w:pPr>
      <w:bookmarkStart w:id="67" w:name="n2931"/>
      <w:bookmarkEnd w:id="67"/>
      <w:r w:rsidRPr="00AE6B45">
        <w:rPr>
          <w:rFonts w:ascii="Times New Roman" w:hAnsi="Times New Roman" w:cs="Times New Roman"/>
          <w:sz w:val="24"/>
          <w:szCs w:val="24"/>
        </w:rPr>
        <w:t>3) до оператора системи:</w:t>
      </w:r>
    </w:p>
    <w:p w14:paraId="0B0C6D89" w14:textId="77777777" w:rsidR="00AE6B45" w:rsidRPr="00AE6B45" w:rsidRDefault="00AE6B45" w:rsidP="00AE6B45">
      <w:pPr>
        <w:jc w:val="both"/>
        <w:rPr>
          <w:rFonts w:ascii="Times New Roman" w:hAnsi="Times New Roman" w:cs="Times New Roman"/>
          <w:sz w:val="24"/>
          <w:szCs w:val="24"/>
        </w:rPr>
      </w:pPr>
      <w:bookmarkStart w:id="68" w:name="n2932"/>
      <w:bookmarkEnd w:id="68"/>
      <w:r w:rsidRPr="00AE6B45">
        <w:rPr>
          <w:rFonts w:ascii="Times New Roman" w:hAnsi="Times New Roman" w:cs="Times New Roman"/>
          <w:sz w:val="24"/>
          <w:szCs w:val="24"/>
        </w:rPr>
        <w:t>повідомлення про зміну електропостачальника та дату такої зміни;</w:t>
      </w:r>
    </w:p>
    <w:p w14:paraId="76D2CB07" w14:textId="77777777" w:rsidR="00AE6B45" w:rsidRPr="00AE6B45" w:rsidRDefault="00AE6B45" w:rsidP="00AE6B45">
      <w:pPr>
        <w:jc w:val="both"/>
        <w:rPr>
          <w:rFonts w:ascii="Times New Roman" w:hAnsi="Times New Roman" w:cs="Times New Roman"/>
          <w:sz w:val="24"/>
          <w:szCs w:val="24"/>
        </w:rPr>
      </w:pPr>
      <w:bookmarkStart w:id="69" w:name="n2933"/>
      <w:bookmarkEnd w:id="69"/>
      <w:r w:rsidRPr="00AE6B45">
        <w:rPr>
          <w:rFonts w:ascii="Times New Roman" w:hAnsi="Times New Roman" w:cs="Times New Roman"/>
          <w:sz w:val="24"/>
          <w:szCs w:val="24"/>
        </w:rPr>
        <w:t>прогнозні обсяги споживання електричної енергії за точкою обліку на заплановану дату зміни та прогноз обсягу розподілу електричної енергії на наступний розрахунковий період.</w:t>
      </w:r>
    </w:p>
    <w:p w14:paraId="0FC3B678" w14:textId="77777777" w:rsidR="00AE6B45" w:rsidRPr="00AE6B45" w:rsidRDefault="00AE6B45" w:rsidP="00AE6B45">
      <w:pPr>
        <w:jc w:val="both"/>
        <w:rPr>
          <w:rFonts w:ascii="Times New Roman" w:hAnsi="Times New Roman" w:cs="Times New Roman"/>
          <w:sz w:val="24"/>
          <w:szCs w:val="24"/>
        </w:rPr>
      </w:pPr>
      <w:bookmarkStart w:id="70" w:name="n2934"/>
      <w:bookmarkEnd w:id="70"/>
      <w:r w:rsidRPr="00AE6B45">
        <w:rPr>
          <w:rFonts w:ascii="Times New Roman" w:hAnsi="Times New Roman" w:cs="Times New Roman"/>
          <w:sz w:val="24"/>
          <w:szCs w:val="24"/>
        </w:rPr>
        <w:t>6.1.13. У разі відсутності можливості зміни електропостачальника адміністратор комерційного обліку повідомляє про це нового електропостачальника із зазначенням причини відмови у забезпеченні зміни електропостачальника, що є підставою для зупинки (анулювання) процедури зміни електропостачальника.</w:t>
      </w:r>
    </w:p>
    <w:p w14:paraId="623BD4DC" w14:textId="77777777" w:rsidR="00AE6B45" w:rsidRPr="00AE6B45" w:rsidRDefault="00AE6B45" w:rsidP="00AE6B45">
      <w:pPr>
        <w:jc w:val="both"/>
        <w:rPr>
          <w:rFonts w:ascii="Times New Roman" w:hAnsi="Times New Roman" w:cs="Times New Roman"/>
          <w:sz w:val="24"/>
          <w:szCs w:val="24"/>
        </w:rPr>
      </w:pPr>
      <w:bookmarkStart w:id="71" w:name="n4150"/>
      <w:bookmarkEnd w:id="71"/>
      <w:r w:rsidRPr="00AE6B45">
        <w:rPr>
          <w:rFonts w:ascii="Times New Roman" w:hAnsi="Times New Roman" w:cs="Times New Roman"/>
          <w:sz w:val="24"/>
          <w:szCs w:val="24"/>
        </w:rPr>
        <w:t>6.1.14. Адміністратор комерційного обліку повідомляє нового та попереднього постачальника про відмову у забезпеченні зміни електропостачальника у разі:</w:t>
      </w:r>
    </w:p>
    <w:p w14:paraId="2C61EFC3" w14:textId="77777777" w:rsidR="00AE6B45" w:rsidRPr="00AE6B45" w:rsidRDefault="00AE6B45" w:rsidP="00AE6B45">
      <w:pPr>
        <w:jc w:val="both"/>
        <w:rPr>
          <w:rFonts w:ascii="Times New Roman" w:hAnsi="Times New Roman" w:cs="Times New Roman"/>
          <w:sz w:val="24"/>
          <w:szCs w:val="24"/>
        </w:rPr>
      </w:pPr>
      <w:bookmarkStart w:id="72" w:name="n4151"/>
      <w:bookmarkEnd w:id="72"/>
      <w:r w:rsidRPr="00AE6B45">
        <w:rPr>
          <w:rFonts w:ascii="Times New Roman" w:hAnsi="Times New Roman" w:cs="Times New Roman"/>
          <w:sz w:val="24"/>
          <w:szCs w:val="24"/>
        </w:rPr>
        <w:t>1) припинення електроживлення об'єкта (об'єктів) споживача за зверненням попереднього електропостачальника та/або наявності такого звернення, надісланого в установленому порядку, на дату повідомлення споживача про намір укласти новий договір з новим електропостачальником;</w:t>
      </w:r>
    </w:p>
    <w:p w14:paraId="4437DEA3" w14:textId="77777777" w:rsidR="00AE6B45" w:rsidRPr="00AE6B45" w:rsidRDefault="00AE6B45" w:rsidP="00AE6B45">
      <w:pPr>
        <w:jc w:val="both"/>
        <w:rPr>
          <w:rFonts w:ascii="Times New Roman" w:hAnsi="Times New Roman" w:cs="Times New Roman"/>
          <w:sz w:val="24"/>
          <w:szCs w:val="24"/>
        </w:rPr>
      </w:pPr>
      <w:bookmarkStart w:id="73" w:name="n4152"/>
      <w:bookmarkEnd w:id="73"/>
      <w:r w:rsidRPr="00AE6B45">
        <w:rPr>
          <w:rFonts w:ascii="Times New Roman" w:hAnsi="Times New Roman" w:cs="Times New Roman"/>
          <w:sz w:val="24"/>
          <w:szCs w:val="24"/>
        </w:rPr>
        <w:t>2) відсутності у споживача чинного договору споживача про надання послуг з розподілу (передачі) електричної енергії з відповідним оператором системи за тими ЕІС-кодами точок комерційного обліку, які надані споживачем новому електропостачальнику разом з повідомленням споживача про намір укласти з ним новий договір.</w:t>
      </w:r>
    </w:p>
    <w:p w14:paraId="2E64E20A" w14:textId="77777777" w:rsidR="00AE6B45" w:rsidRPr="00AE6B45" w:rsidRDefault="00AE6B45" w:rsidP="00AE6B45">
      <w:pPr>
        <w:jc w:val="both"/>
        <w:rPr>
          <w:rFonts w:ascii="Times New Roman" w:hAnsi="Times New Roman" w:cs="Times New Roman"/>
          <w:i/>
          <w:iCs/>
          <w:sz w:val="24"/>
          <w:szCs w:val="24"/>
        </w:rPr>
      </w:pPr>
      <w:bookmarkStart w:id="74" w:name="n3957"/>
      <w:bookmarkEnd w:id="74"/>
      <w:r w:rsidRPr="00AE6B45">
        <w:rPr>
          <w:rFonts w:ascii="Times New Roman" w:hAnsi="Times New Roman" w:cs="Times New Roman"/>
          <w:i/>
          <w:iCs/>
          <w:sz w:val="24"/>
          <w:szCs w:val="24"/>
        </w:rPr>
        <w:t>{Пункт 6.1.14 глави 6.1 розділу VI в редакції Постанов Національної комісії, що здійснює державне регулювання у сферах енергетики та комунальних послуг </w:t>
      </w:r>
      <w:hyperlink r:id="rId29" w:anchor="n71"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 </w:t>
      </w:r>
      <w:hyperlink r:id="rId30" w:anchor="n102" w:tgtFrame="_blank" w:history="1">
        <w:r w:rsidRPr="00AE6B45">
          <w:rPr>
            <w:rStyle w:val="ac"/>
            <w:rFonts w:ascii="Times New Roman" w:hAnsi="Times New Roman" w:cs="Times New Roman"/>
            <w:i/>
            <w:iCs/>
            <w:sz w:val="24"/>
            <w:szCs w:val="24"/>
          </w:rPr>
          <w:t>№ 1272 від 05.10.2022</w:t>
        </w:r>
      </w:hyperlink>
      <w:r w:rsidRPr="00AE6B45">
        <w:rPr>
          <w:rFonts w:ascii="Times New Roman" w:hAnsi="Times New Roman" w:cs="Times New Roman"/>
          <w:i/>
          <w:iCs/>
          <w:sz w:val="24"/>
          <w:szCs w:val="24"/>
        </w:rPr>
        <w:t>}</w:t>
      </w:r>
    </w:p>
    <w:p w14:paraId="6F4076C4" w14:textId="77777777" w:rsidR="00AE6B45" w:rsidRPr="00AE6B45" w:rsidRDefault="00AE6B45" w:rsidP="00AE6B45">
      <w:pPr>
        <w:jc w:val="both"/>
        <w:rPr>
          <w:rFonts w:ascii="Times New Roman" w:hAnsi="Times New Roman" w:cs="Times New Roman"/>
          <w:sz w:val="24"/>
          <w:szCs w:val="24"/>
        </w:rPr>
      </w:pPr>
      <w:bookmarkStart w:id="75" w:name="n2940"/>
      <w:bookmarkEnd w:id="75"/>
      <w:r w:rsidRPr="00AE6B45">
        <w:rPr>
          <w:rFonts w:ascii="Times New Roman" w:hAnsi="Times New Roman" w:cs="Times New Roman"/>
          <w:sz w:val="24"/>
          <w:szCs w:val="24"/>
        </w:rPr>
        <w:t>6.1.15. У випадку отримання повідомлення від адміністратора комерційного обліку про відсутність можливості зміни електропостачальника новий електропостачальник повинен повідомити про це споживача, у тому числі за допомогою інформаційно-комунікаційних систем та/або засобів електронної комунікації у випадку укладення договору за допомогою інформаційно-комунікаційних систем та/або засобів електронної комунікації, не пізніше закінчення наступного робочого дня після отримання такого повідомлення з наданням відповідного обґрунтування та рекомендацій споживачу.</w:t>
      </w:r>
    </w:p>
    <w:p w14:paraId="171934F1" w14:textId="77777777" w:rsidR="00AE6B45" w:rsidRPr="00AE6B45" w:rsidRDefault="00AE6B45" w:rsidP="00AE6B45">
      <w:pPr>
        <w:jc w:val="both"/>
        <w:rPr>
          <w:rFonts w:ascii="Times New Roman" w:hAnsi="Times New Roman" w:cs="Times New Roman"/>
          <w:i/>
          <w:iCs/>
          <w:sz w:val="24"/>
          <w:szCs w:val="24"/>
        </w:rPr>
      </w:pPr>
      <w:bookmarkStart w:id="76" w:name="n3958"/>
      <w:bookmarkEnd w:id="76"/>
      <w:r w:rsidRPr="00AE6B45">
        <w:rPr>
          <w:rFonts w:ascii="Times New Roman" w:hAnsi="Times New Roman" w:cs="Times New Roman"/>
          <w:i/>
          <w:iCs/>
          <w:sz w:val="24"/>
          <w:szCs w:val="24"/>
        </w:rPr>
        <w:t>{Пункт 6.1.15 глави 6.1 розділу VI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1" w:anchor="n73"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 </w:t>
      </w:r>
      <w:hyperlink r:id="rId32" w:anchor="n120"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3D10BF38" w14:textId="77777777" w:rsidR="00AE6B45" w:rsidRPr="00AE6B45" w:rsidRDefault="00AE6B45" w:rsidP="00AE6B45">
      <w:pPr>
        <w:jc w:val="both"/>
        <w:rPr>
          <w:rFonts w:ascii="Times New Roman" w:hAnsi="Times New Roman" w:cs="Times New Roman"/>
          <w:sz w:val="24"/>
          <w:szCs w:val="24"/>
        </w:rPr>
      </w:pPr>
      <w:bookmarkStart w:id="77" w:name="n2941"/>
      <w:bookmarkEnd w:id="77"/>
      <w:r w:rsidRPr="00AE6B45">
        <w:rPr>
          <w:rFonts w:ascii="Times New Roman" w:hAnsi="Times New Roman" w:cs="Times New Roman"/>
          <w:sz w:val="24"/>
          <w:szCs w:val="24"/>
        </w:rPr>
        <w:t>6.1.16. Попередній електропостачальник після отримання від адміністратора комерційного обліку повідомлення про зміну електропостачальника повинен здійснити всі необхідні заходи у зв'язку з припиненням дії договору про постачання електричної енергії споживачу зі споживачем на заплановану дату зміни електропостачальника.</w:t>
      </w:r>
    </w:p>
    <w:p w14:paraId="46848DA0" w14:textId="77777777" w:rsidR="00AE6B45" w:rsidRPr="00AE6B45" w:rsidRDefault="00AE6B45" w:rsidP="00AE6B45">
      <w:pPr>
        <w:jc w:val="both"/>
        <w:rPr>
          <w:rFonts w:ascii="Times New Roman" w:hAnsi="Times New Roman" w:cs="Times New Roman"/>
          <w:sz w:val="24"/>
          <w:szCs w:val="24"/>
        </w:rPr>
      </w:pPr>
      <w:bookmarkStart w:id="78" w:name="n2942"/>
      <w:bookmarkEnd w:id="78"/>
      <w:r w:rsidRPr="00AE6B45">
        <w:rPr>
          <w:rFonts w:ascii="Times New Roman" w:hAnsi="Times New Roman" w:cs="Times New Roman"/>
          <w:i/>
          <w:iCs/>
          <w:sz w:val="24"/>
          <w:szCs w:val="24"/>
        </w:rPr>
        <w:lastRenderedPageBreak/>
        <w:t>{Абзац перший пункту 6.1.16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 w:anchor="n162" w:tgtFrame="_blank" w:history="1">
        <w:r w:rsidRPr="00AE6B45">
          <w:rPr>
            <w:rStyle w:val="ac"/>
            <w:rFonts w:ascii="Times New Roman" w:hAnsi="Times New Roman" w:cs="Times New Roman"/>
            <w:i/>
            <w:iCs/>
            <w:sz w:val="24"/>
            <w:szCs w:val="24"/>
          </w:rPr>
          <w:t>№ 1219 від 26.06.2020</w:t>
        </w:r>
      </w:hyperlink>
      <w:r w:rsidRPr="00AE6B45">
        <w:rPr>
          <w:rFonts w:ascii="Times New Roman" w:hAnsi="Times New Roman" w:cs="Times New Roman"/>
          <w:i/>
          <w:iCs/>
          <w:sz w:val="24"/>
          <w:szCs w:val="24"/>
        </w:rPr>
        <w:t>}</w:t>
      </w:r>
    </w:p>
    <w:p w14:paraId="663A1B80" w14:textId="77777777" w:rsidR="00AE6B45" w:rsidRPr="00AE6B45" w:rsidRDefault="00AE6B45" w:rsidP="00AE6B45">
      <w:pPr>
        <w:jc w:val="both"/>
        <w:rPr>
          <w:rFonts w:ascii="Times New Roman" w:hAnsi="Times New Roman" w:cs="Times New Roman"/>
          <w:sz w:val="24"/>
          <w:szCs w:val="24"/>
        </w:rPr>
      </w:pPr>
      <w:bookmarkStart w:id="79" w:name="n2943"/>
      <w:bookmarkEnd w:id="79"/>
      <w:r w:rsidRPr="00AE6B45">
        <w:rPr>
          <w:rFonts w:ascii="Times New Roman" w:hAnsi="Times New Roman" w:cs="Times New Roman"/>
          <w:sz w:val="24"/>
          <w:szCs w:val="24"/>
        </w:rPr>
        <w:t>До припинення дії договору про постачання електричної енергії споживачу попередній електропостачальник зобов'язаний забезпечувати постачання електричної енергії на умовах чинного договору.</w:t>
      </w:r>
    </w:p>
    <w:p w14:paraId="5E3DD850" w14:textId="77777777" w:rsidR="00AE6B45" w:rsidRPr="00AE6B45" w:rsidRDefault="00AE6B45" w:rsidP="00AE6B45">
      <w:pPr>
        <w:jc w:val="both"/>
        <w:rPr>
          <w:rFonts w:ascii="Times New Roman" w:hAnsi="Times New Roman" w:cs="Times New Roman"/>
          <w:sz w:val="24"/>
          <w:szCs w:val="24"/>
        </w:rPr>
      </w:pPr>
      <w:bookmarkStart w:id="80" w:name="n2944"/>
      <w:bookmarkEnd w:id="80"/>
      <w:r w:rsidRPr="00AE6B45">
        <w:rPr>
          <w:rFonts w:ascii="Times New Roman" w:hAnsi="Times New Roman" w:cs="Times New Roman"/>
          <w:sz w:val="24"/>
          <w:szCs w:val="24"/>
        </w:rPr>
        <w:t>6.1.17. Попередній електропостачальник не пізніше ніж за 5 календарних днів до закінчення строку дії договору про постачання електричної енергії споживачу має виставити споживачу рахунок за електричну енергію, сформований на підставі прогнозних даних комерційного обліку, наданих адміністратором комерційного обліку. Така вимога не застосовується до випадків, коли зміна електропостачальника здійснюється у строк, що є меншим ніж 5 днів.</w:t>
      </w:r>
    </w:p>
    <w:p w14:paraId="05A0549A" w14:textId="77777777" w:rsidR="00AE6B45" w:rsidRPr="00AE6B45" w:rsidRDefault="00AE6B45" w:rsidP="00AE6B45">
      <w:pPr>
        <w:jc w:val="both"/>
        <w:rPr>
          <w:rFonts w:ascii="Times New Roman" w:hAnsi="Times New Roman" w:cs="Times New Roman"/>
          <w:i/>
          <w:iCs/>
          <w:sz w:val="24"/>
          <w:szCs w:val="24"/>
        </w:rPr>
      </w:pPr>
      <w:bookmarkStart w:id="81" w:name="n2945"/>
      <w:bookmarkEnd w:id="81"/>
      <w:r w:rsidRPr="00AE6B45">
        <w:rPr>
          <w:rFonts w:ascii="Times New Roman" w:hAnsi="Times New Roman" w:cs="Times New Roman"/>
          <w:i/>
          <w:iCs/>
          <w:sz w:val="24"/>
          <w:szCs w:val="24"/>
        </w:rPr>
        <w:t>{Пункт 6.1.17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4" w:anchor="n70"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 </w:t>
      </w:r>
      <w:hyperlink r:id="rId35" w:anchor="n74"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72DA3BC2" w14:textId="77777777" w:rsidR="00AE6B45" w:rsidRPr="00AE6B45" w:rsidRDefault="00AE6B45" w:rsidP="00AE6B45">
      <w:pPr>
        <w:jc w:val="both"/>
        <w:rPr>
          <w:rFonts w:ascii="Times New Roman" w:hAnsi="Times New Roman" w:cs="Times New Roman"/>
          <w:sz w:val="24"/>
          <w:szCs w:val="24"/>
        </w:rPr>
      </w:pPr>
      <w:bookmarkStart w:id="82" w:name="n2946"/>
      <w:bookmarkEnd w:id="82"/>
      <w:r w:rsidRPr="00AE6B45">
        <w:rPr>
          <w:rFonts w:ascii="Times New Roman" w:hAnsi="Times New Roman" w:cs="Times New Roman"/>
          <w:sz w:val="24"/>
          <w:szCs w:val="24"/>
        </w:rPr>
        <w:t>6.1.18. Відсутність оплати споживачем виставлених рахунків на дату зміни електропостачальника та/або наявність спору між споживачем та попереднім електропостачальником не є підставою зупинки (анулювання) процедури зміни електропостачальника.</w:t>
      </w:r>
    </w:p>
    <w:p w14:paraId="39337AF0" w14:textId="77777777" w:rsidR="00AE6B45" w:rsidRPr="00AE6B45" w:rsidRDefault="00AE6B45" w:rsidP="00AE6B45">
      <w:pPr>
        <w:jc w:val="both"/>
        <w:rPr>
          <w:rFonts w:ascii="Times New Roman" w:hAnsi="Times New Roman" w:cs="Times New Roman"/>
          <w:i/>
          <w:iCs/>
          <w:sz w:val="24"/>
          <w:szCs w:val="24"/>
        </w:rPr>
      </w:pPr>
      <w:bookmarkStart w:id="83" w:name="n4378"/>
      <w:bookmarkEnd w:id="83"/>
      <w:r w:rsidRPr="00AE6B45">
        <w:rPr>
          <w:rFonts w:ascii="Times New Roman" w:hAnsi="Times New Roman" w:cs="Times New Roman"/>
          <w:i/>
          <w:iCs/>
          <w:sz w:val="24"/>
          <w:szCs w:val="24"/>
        </w:rPr>
        <w:t>{Пункт 6.1.19 глави 6.1 розділу VI виключено на підставі Постанови Національної комісії, що здійснює державне регулювання у сферах енергетики та комунальних послуг </w:t>
      </w:r>
      <w:hyperlink r:id="rId36" w:anchor="n121"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07000D9A" w14:textId="77777777" w:rsidR="00AE6B45" w:rsidRPr="00AE6B45" w:rsidRDefault="00AE6B45" w:rsidP="00AE6B45">
      <w:pPr>
        <w:jc w:val="both"/>
        <w:rPr>
          <w:rFonts w:ascii="Times New Roman" w:hAnsi="Times New Roman" w:cs="Times New Roman"/>
          <w:sz w:val="24"/>
          <w:szCs w:val="24"/>
        </w:rPr>
      </w:pPr>
      <w:bookmarkStart w:id="84" w:name="n2949"/>
      <w:bookmarkEnd w:id="84"/>
      <w:r w:rsidRPr="00AE6B45">
        <w:rPr>
          <w:rFonts w:ascii="Times New Roman" w:hAnsi="Times New Roman" w:cs="Times New Roman"/>
          <w:sz w:val="24"/>
          <w:szCs w:val="24"/>
        </w:rPr>
        <w:t>6.1.19. У визначену дату зміни електропостачальника постачальник послуг комерційного обліку в присутності споживача та/або оператора системи повинен зняти фактичні покази засобу (засобів) вимірювальної техніки або забезпечити їх зчитування автоматизованою системою комерційного обліку.</w:t>
      </w:r>
    </w:p>
    <w:p w14:paraId="28167A34" w14:textId="77777777" w:rsidR="00AE6B45" w:rsidRPr="00AE6B45" w:rsidRDefault="00AE6B45" w:rsidP="00AE6B45">
      <w:pPr>
        <w:jc w:val="both"/>
        <w:rPr>
          <w:rFonts w:ascii="Times New Roman" w:hAnsi="Times New Roman" w:cs="Times New Roman"/>
          <w:sz w:val="24"/>
          <w:szCs w:val="24"/>
        </w:rPr>
      </w:pPr>
      <w:bookmarkStart w:id="85" w:name="n2950"/>
      <w:bookmarkEnd w:id="85"/>
      <w:r w:rsidRPr="00AE6B45">
        <w:rPr>
          <w:rFonts w:ascii="Times New Roman" w:hAnsi="Times New Roman" w:cs="Times New Roman"/>
          <w:sz w:val="24"/>
          <w:szCs w:val="24"/>
        </w:rPr>
        <w:t>6.1.20. Постачальник послуг комерційного обліку має передати адміністратору комерційного обліку фактичні дані комерційного обліку на момент зміни електропостачальника. Упродовж одного робочого дня після зміни електропостачальника адміністратор комерційного обліку надсилає отримані фактичні дані попередньому та новому електропостачальникам.</w:t>
      </w:r>
    </w:p>
    <w:p w14:paraId="015AEBA5" w14:textId="77777777" w:rsidR="00AE6B45" w:rsidRPr="00AE6B45" w:rsidRDefault="00AE6B45" w:rsidP="00AE6B45">
      <w:pPr>
        <w:jc w:val="both"/>
        <w:rPr>
          <w:rFonts w:ascii="Times New Roman" w:hAnsi="Times New Roman" w:cs="Times New Roman"/>
          <w:sz w:val="24"/>
          <w:szCs w:val="24"/>
        </w:rPr>
      </w:pPr>
      <w:bookmarkStart w:id="86" w:name="n2951"/>
      <w:bookmarkEnd w:id="86"/>
      <w:r w:rsidRPr="00AE6B45">
        <w:rPr>
          <w:rFonts w:ascii="Times New Roman" w:hAnsi="Times New Roman" w:cs="Times New Roman"/>
          <w:sz w:val="24"/>
          <w:szCs w:val="24"/>
        </w:rPr>
        <w:t>Зазначені дані є підставою для коригуючих взаєморозрахунків між споживачем та попереднім електропостачальником та початковими даними для розрахунків споживача з новим електропостачальником.</w:t>
      </w:r>
    </w:p>
    <w:p w14:paraId="180EC8C0" w14:textId="77777777" w:rsidR="00AE6B45" w:rsidRPr="00AE6B45" w:rsidRDefault="00AE6B45" w:rsidP="00AE6B45">
      <w:pPr>
        <w:jc w:val="both"/>
        <w:rPr>
          <w:rFonts w:ascii="Times New Roman" w:hAnsi="Times New Roman" w:cs="Times New Roman"/>
          <w:sz w:val="24"/>
          <w:szCs w:val="24"/>
        </w:rPr>
      </w:pPr>
      <w:bookmarkStart w:id="87" w:name="n2952"/>
      <w:bookmarkEnd w:id="87"/>
      <w:r w:rsidRPr="00AE6B45">
        <w:rPr>
          <w:rFonts w:ascii="Times New Roman" w:hAnsi="Times New Roman" w:cs="Times New Roman"/>
          <w:sz w:val="24"/>
          <w:szCs w:val="24"/>
        </w:rPr>
        <w:t>6.1.21. Якщо фактичні дані комерційного обліку перевищують прогнозні, споживач повинен протягом 5 днів з дати отримання остаточного рахунку здійснити платежі на користь попереднього електропостачальника.</w:t>
      </w:r>
    </w:p>
    <w:p w14:paraId="0A381CE2" w14:textId="77777777" w:rsidR="00AE6B45" w:rsidRPr="00AE6B45" w:rsidRDefault="00AE6B45" w:rsidP="00AE6B45">
      <w:pPr>
        <w:jc w:val="both"/>
        <w:rPr>
          <w:rFonts w:ascii="Times New Roman" w:hAnsi="Times New Roman" w:cs="Times New Roman"/>
          <w:i/>
          <w:iCs/>
          <w:sz w:val="24"/>
          <w:szCs w:val="24"/>
        </w:rPr>
      </w:pPr>
      <w:bookmarkStart w:id="88" w:name="n3959"/>
      <w:bookmarkEnd w:id="88"/>
      <w:r w:rsidRPr="00AE6B45">
        <w:rPr>
          <w:rFonts w:ascii="Times New Roman" w:hAnsi="Times New Roman" w:cs="Times New Roman"/>
          <w:i/>
          <w:iCs/>
          <w:sz w:val="24"/>
          <w:szCs w:val="24"/>
        </w:rPr>
        <w:t>{Абзац перший пункту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7" w:anchor="n78"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25B8D2BF" w14:textId="77777777" w:rsidR="00AE6B45" w:rsidRPr="00AE6B45" w:rsidRDefault="00AE6B45" w:rsidP="00AE6B45">
      <w:pPr>
        <w:jc w:val="both"/>
        <w:rPr>
          <w:rFonts w:ascii="Times New Roman" w:hAnsi="Times New Roman" w:cs="Times New Roman"/>
          <w:sz w:val="24"/>
          <w:szCs w:val="24"/>
        </w:rPr>
      </w:pPr>
      <w:bookmarkStart w:id="89" w:name="n2953"/>
      <w:bookmarkEnd w:id="89"/>
      <w:r w:rsidRPr="00AE6B45">
        <w:rPr>
          <w:rFonts w:ascii="Times New Roman" w:hAnsi="Times New Roman" w:cs="Times New Roman"/>
          <w:sz w:val="24"/>
          <w:szCs w:val="24"/>
        </w:rPr>
        <w:t>Якщо споживачем здійснена переплата за прогнозними даними споживання, попередній електропостачальник має протягом 3 робочих днів з дня отримання заяви повернути споживачу надлишок коштів за реквізитами  рахунка, вказаного  споживачем у заяві.</w:t>
      </w:r>
    </w:p>
    <w:p w14:paraId="3E79B3E7" w14:textId="77777777" w:rsidR="00AE6B45" w:rsidRPr="00AE6B45" w:rsidRDefault="00AE6B45" w:rsidP="00AE6B45">
      <w:pPr>
        <w:jc w:val="both"/>
        <w:rPr>
          <w:rFonts w:ascii="Times New Roman" w:hAnsi="Times New Roman" w:cs="Times New Roman"/>
          <w:i/>
          <w:iCs/>
          <w:sz w:val="24"/>
          <w:szCs w:val="24"/>
        </w:rPr>
      </w:pPr>
      <w:bookmarkStart w:id="90" w:name="n3961"/>
      <w:bookmarkEnd w:id="90"/>
      <w:r w:rsidRPr="00AE6B45">
        <w:rPr>
          <w:rFonts w:ascii="Times New Roman" w:hAnsi="Times New Roman" w:cs="Times New Roman"/>
          <w:i/>
          <w:iCs/>
          <w:sz w:val="24"/>
          <w:szCs w:val="24"/>
        </w:rPr>
        <w:lastRenderedPageBreak/>
        <w:t>{Абзац другий пункту глави 6.1 розділу VI в редакції Постанови Національної комісії, що здійснює державне регулювання у сферах енергетики та комунальних послуг </w:t>
      </w:r>
      <w:hyperlink r:id="rId38" w:anchor="n78"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5DF78430" w14:textId="77777777" w:rsidR="00AE6B45" w:rsidRPr="00AE6B45" w:rsidRDefault="00AE6B45" w:rsidP="00AE6B45">
      <w:pPr>
        <w:jc w:val="both"/>
        <w:rPr>
          <w:rFonts w:ascii="Times New Roman" w:hAnsi="Times New Roman" w:cs="Times New Roman"/>
          <w:sz w:val="24"/>
          <w:szCs w:val="24"/>
        </w:rPr>
      </w:pPr>
      <w:bookmarkStart w:id="91" w:name="n2954"/>
      <w:bookmarkEnd w:id="91"/>
      <w:r w:rsidRPr="00AE6B45">
        <w:rPr>
          <w:rFonts w:ascii="Times New Roman" w:hAnsi="Times New Roman" w:cs="Times New Roman"/>
          <w:sz w:val="24"/>
          <w:szCs w:val="24"/>
        </w:rPr>
        <w:t>Зазначені платежі мають бути здійснені сторонами протягом 10 днів після зміни електропостачальника.</w:t>
      </w:r>
    </w:p>
    <w:p w14:paraId="7B9710BB" w14:textId="77777777" w:rsidR="00AE6B45" w:rsidRPr="00AE6B45" w:rsidRDefault="00AE6B45" w:rsidP="00AE6B45">
      <w:pPr>
        <w:jc w:val="both"/>
        <w:rPr>
          <w:rFonts w:ascii="Times New Roman" w:hAnsi="Times New Roman" w:cs="Times New Roman"/>
          <w:i/>
          <w:iCs/>
          <w:sz w:val="24"/>
          <w:szCs w:val="24"/>
        </w:rPr>
      </w:pPr>
      <w:bookmarkStart w:id="92" w:name="n3960"/>
      <w:bookmarkEnd w:id="92"/>
      <w:r w:rsidRPr="00AE6B45">
        <w:rPr>
          <w:rFonts w:ascii="Times New Roman" w:hAnsi="Times New Roman" w:cs="Times New Roman"/>
          <w:i/>
          <w:iCs/>
          <w:sz w:val="24"/>
          <w:szCs w:val="24"/>
        </w:rPr>
        <w:t>{Абзац третій пункту глави 6.1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9" w:anchor="n78"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6D69DA54" w14:textId="77777777" w:rsidR="00AE6B45" w:rsidRPr="00AE6B45" w:rsidRDefault="00AE6B45" w:rsidP="00AE6B45">
      <w:pPr>
        <w:jc w:val="both"/>
        <w:rPr>
          <w:rFonts w:ascii="Times New Roman" w:hAnsi="Times New Roman" w:cs="Times New Roman"/>
          <w:sz w:val="24"/>
          <w:szCs w:val="24"/>
        </w:rPr>
      </w:pPr>
      <w:bookmarkStart w:id="93" w:name="n2955"/>
      <w:bookmarkEnd w:id="93"/>
      <w:r w:rsidRPr="00AE6B45">
        <w:rPr>
          <w:rFonts w:ascii="Times New Roman" w:hAnsi="Times New Roman" w:cs="Times New Roman"/>
          <w:sz w:val="24"/>
          <w:szCs w:val="24"/>
        </w:rPr>
        <w:t>Якщо оператор системи отримав від попереднього електропостачальника попередню оплату (авансовий платіж) за надання послуг з розподілу та/або передачі за період, в якому цей електропостачальник не здійснюватиме постачання, то такий електропостачальник має право на повернення від оператора системи сплачених коштів або зарахування їх в рахунок оплати по інших споживачах такого постачальника. Повернення здійснюється за заявою електропостачальника.</w:t>
      </w:r>
    </w:p>
    <w:p w14:paraId="10E9C739" w14:textId="77777777" w:rsidR="00AE6B45" w:rsidRPr="00AE6B45" w:rsidRDefault="00AE6B45" w:rsidP="00AE6B45">
      <w:pPr>
        <w:jc w:val="both"/>
        <w:rPr>
          <w:rFonts w:ascii="Times New Roman" w:hAnsi="Times New Roman" w:cs="Times New Roman"/>
          <w:sz w:val="24"/>
          <w:szCs w:val="24"/>
        </w:rPr>
      </w:pPr>
      <w:bookmarkStart w:id="94" w:name="n2956"/>
      <w:bookmarkEnd w:id="94"/>
      <w:r w:rsidRPr="00AE6B45">
        <w:rPr>
          <w:rFonts w:ascii="Times New Roman" w:hAnsi="Times New Roman" w:cs="Times New Roman"/>
          <w:i/>
          <w:iCs/>
          <w:sz w:val="24"/>
          <w:szCs w:val="24"/>
        </w:rPr>
        <w:t>{Пункт глави 6.1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0" w:anchor="n164" w:tgtFrame="_blank" w:history="1">
        <w:r w:rsidRPr="00AE6B45">
          <w:rPr>
            <w:rStyle w:val="ac"/>
            <w:rFonts w:ascii="Times New Roman" w:hAnsi="Times New Roman" w:cs="Times New Roman"/>
            <w:i/>
            <w:iCs/>
            <w:sz w:val="24"/>
            <w:szCs w:val="24"/>
          </w:rPr>
          <w:t>№ 1219 від 26.06.2020</w:t>
        </w:r>
      </w:hyperlink>
      <w:r w:rsidRPr="00AE6B45">
        <w:rPr>
          <w:rFonts w:ascii="Times New Roman" w:hAnsi="Times New Roman" w:cs="Times New Roman"/>
          <w:i/>
          <w:iCs/>
          <w:sz w:val="24"/>
          <w:szCs w:val="24"/>
        </w:rPr>
        <w:t>}</w:t>
      </w:r>
    </w:p>
    <w:p w14:paraId="738C8F2D" w14:textId="77777777" w:rsidR="00AE6B45" w:rsidRPr="00AE6B45" w:rsidRDefault="00AE6B45" w:rsidP="00AE6B45">
      <w:pPr>
        <w:jc w:val="both"/>
        <w:rPr>
          <w:rFonts w:ascii="Times New Roman" w:hAnsi="Times New Roman" w:cs="Times New Roman"/>
          <w:sz w:val="24"/>
          <w:szCs w:val="24"/>
        </w:rPr>
      </w:pPr>
      <w:bookmarkStart w:id="95" w:name="n2957"/>
      <w:bookmarkEnd w:id="95"/>
      <w:r w:rsidRPr="00AE6B45">
        <w:rPr>
          <w:rFonts w:ascii="Times New Roman" w:hAnsi="Times New Roman" w:cs="Times New Roman"/>
          <w:sz w:val="24"/>
          <w:szCs w:val="24"/>
        </w:rPr>
        <w:t>6.1.22. Якщо не пізніше ніж за 3 календарні дні до дати зміни електропостачальника споживач та/або новий електропостачальник (крім випадків укладення договору шляхом приєднання споживача до публічної комерційної пропозиції) виявили бажання зупинити процес зміни електропостачальника, споживач та/або новий електропостачальник повинен протягом одного робочого дня повідомити про це адміністратора комерційного обліку. Споживач надає повідомлення через нового постачальника або через діючого постачальника. Таке повідомлення є підставою для забезпечення адміністратором комерційного обліку скасування розпочатої процедури зміни електропостачальника. Таке звернення є підставою відмови адміністратора комерційного обліку в забезпеченні зміни електропостачальника.</w:t>
      </w:r>
    </w:p>
    <w:p w14:paraId="725D9766" w14:textId="77777777" w:rsidR="00AE6B45" w:rsidRPr="00AE6B45" w:rsidRDefault="00AE6B45" w:rsidP="00AE6B45">
      <w:pPr>
        <w:jc w:val="both"/>
        <w:rPr>
          <w:rFonts w:ascii="Times New Roman" w:hAnsi="Times New Roman" w:cs="Times New Roman"/>
          <w:sz w:val="24"/>
          <w:szCs w:val="24"/>
        </w:rPr>
      </w:pPr>
      <w:bookmarkStart w:id="96" w:name="n4381"/>
      <w:bookmarkEnd w:id="96"/>
      <w:r w:rsidRPr="00AE6B45">
        <w:rPr>
          <w:rFonts w:ascii="Times New Roman" w:hAnsi="Times New Roman" w:cs="Times New Roman"/>
          <w:sz w:val="24"/>
          <w:szCs w:val="24"/>
        </w:rPr>
        <w:t>У разі набуття новим електропостачальником статусу «Дефолтний» відповідно до Правил ринку під час реалізації процесу зміни електропостачальника адміністратор комерційного обліку забезпечує скасування розпочатої процедури зміни електропостачальника.</w:t>
      </w:r>
    </w:p>
    <w:p w14:paraId="0B860D2F" w14:textId="77777777" w:rsidR="00AE6B45" w:rsidRPr="00AE6B45" w:rsidRDefault="00AE6B45" w:rsidP="00AE6B45">
      <w:pPr>
        <w:jc w:val="both"/>
        <w:rPr>
          <w:rFonts w:ascii="Times New Roman" w:hAnsi="Times New Roman" w:cs="Times New Roman"/>
          <w:i/>
          <w:iCs/>
          <w:sz w:val="24"/>
          <w:szCs w:val="24"/>
        </w:rPr>
      </w:pPr>
      <w:bookmarkStart w:id="97" w:name="n4382"/>
      <w:bookmarkEnd w:id="97"/>
      <w:r w:rsidRPr="00AE6B45">
        <w:rPr>
          <w:rFonts w:ascii="Times New Roman" w:hAnsi="Times New Roman" w:cs="Times New Roman"/>
          <w:i/>
          <w:iCs/>
          <w:sz w:val="24"/>
          <w:szCs w:val="24"/>
        </w:rPr>
        <w:t>{Пункт глави 6.1 розділу VI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41" w:anchor="n125"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30B4718F" w14:textId="77777777" w:rsidR="00AE6B45" w:rsidRPr="00AE6B45" w:rsidRDefault="00AE6B45" w:rsidP="00AE6B45">
      <w:pPr>
        <w:jc w:val="both"/>
        <w:rPr>
          <w:rFonts w:ascii="Times New Roman" w:hAnsi="Times New Roman" w:cs="Times New Roman"/>
          <w:sz w:val="24"/>
          <w:szCs w:val="24"/>
        </w:rPr>
      </w:pPr>
      <w:bookmarkStart w:id="98" w:name="n3963"/>
      <w:bookmarkEnd w:id="98"/>
      <w:r w:rsidRPr="00AE6B45">
        <w:rPr>
          <w:rFonts w:ascii="Times New Roman" w:hAnsi="Times New Roman" w:cs="Times New Roman"/>
          <w:sz w:val="24"/>
          <w:szCs w:val="24"/>
        </w:rPr>
        <w:t>Про зупинення процесу зміни електропостачальника адміністратор комерційного обліку невідкладно повідомляє попереднього електропостачальника.</w:t>
      </w:r>
    </w:p>
    <w:p w14:paraId="1575383E" w14:textId="77777777" w:rsidR="00AE6B45" w:rsidRPr="00AE6B45" w:rsidRDefault="00AE6B45" w:rsidP="00AE6B45">
      <w:pPr>
        <w:jc w:val="both"/>
        <w:rPr>
          <w:rFonts w:ascii="Times New Roman" w:hAnsi="Times New Roman" w:cs="Times New Roman"/>
          <w:i/>
          <w:iCs/>
          <w:sz w:val="24"/>
          <w:szCs w:val="24"/>
        </w:rPr>
      </w:pPr>
      <w:bookmarkStart w:id="99" w:name="n3964"/>
      <w:bookmarkEnd w:id="99"/>
      <w:r w:rsidRPr="00AE6B45">
        <w:rPr>
          <w:rFonts w:ascii="Times New Roman" w:hAnsi="Times New Roman" w:cs="Times New Roman"/>
          <w:i/>
          <w:iCs/>
          <w:sz w:val="24"/>
          <w:szCs w:val="24"/>
        </w:rPr>
        <w:t>{Пункт глави 6.1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2" w:anchor="n82"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4CFB6C54" w14:textId="77777777" w:rsidR="00AE6B45" w:rsidRPr="00AE6B45" w:rsidRDefault="00AE6B45" w:rsidP="00AE6B45">
      <w:pPr>
        <w:jc w:val="both"/>
        <w:rPr>
          <w:rFonts w:ascii="Times New Roman" w:hAnsi="Times New Roman" w:cs="Times New Roman"/>
          <w:i/>
          <w:iCs/>
          <w:sz w:val="24"/>
          <w:szCs w:val="24"/>
        </w:rPr>
      </w:pPr>
      <w:bookmarkStart w:id="100" w:name="n4415"/>
      <w:bookmarkEnd w:id="100"/>
      <w:r w:rsidRPr="00AE6B45">
        <w:rPr>
          <w:rFonts w:ascii="Times New Roman" w:hAnsi="Times New Roman" w:cs="Times New Roman"/>
          <w:i/>
          <w:iCs/>
          <w:sz w:val="24"/>
          <w:szCs w:val="24"/>
        </w:rPr>
        <w:t>{Пункт глави 6.1 розділу VI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43" w:anchor="n80"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 </w:t>
      </w:r>
      <w:hyperlink r:id="rId44" w:anchor="n125"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6477A921" w14:textId="77777777" w:rsidR="00AE6B45" w:rsidRPr="00AE6B45" w:rsidRDefault="00AE6B45" w:rsidP="00AE6B45">
      <w:pPr>
        <w:jc w:val="both"/>
        <w:rPr>
          <w:rFonts w:ascii="Times New Roman" w:hAnsi="Times New Roman" w:cs="Times New Roman"/>
          <w:sz w:val="24"/>
          <w:szCs w:val="24"/>
        </w:rPr>
      </w:pPr>
      <w:bookmarkStart w:id="101" w:name="n2958"/>
      <w:bookmarkEnd w:id="101"/>
      <w:r w:rsidRPr="00AE6B45">
        <w:rPr>
          <w:rFonts w:ascii="Times New Roman" w:hAnsi="Times New Roman" w:cs="Times New Roman"/>
          <w:sz w:val="24"/>
          <w:szCs w:val="24"/>
        </w:rPr>
        <w:t xml:space="preserve">6.1.23. Новий електропостачальник на запит споживача повинен повідомляти його про етапи виконання процедури зміни електропостачальника. Датою початку постачання </w:t>
      </w:r>
      <w:r w:rsidRPr="00AE6B45">
        <w:rPr>
          <w:rFonts w:ascii="Times New Roman" w:hAnsi="Times New Roman" w:cs="Times New Roman"/>
          <w:sz w:val="24"/>
          <w:szCs w:val="24"/>
        </w:rPr>
        <w:lastRenderedPageBreak/>
        <w:t>електричної енергії новим електропостачальником та датою припинення постачання на умовах договору з попереднім електропостачальником є дата, зазначена у запиті про зміну електропостачальника, який належним чином надісланий новим електропостчальником адміністратору комерційного обліку, прийнятий та реалізований адміністратором комерційного обліку з відповідним внесенням даних щодо зміни електропостачальника у реєстри точок комерційного обліку.</w:t>
      </w:r>
    </w:p>
    <w:p w14:paraId="5DA0564A" w14:textId="77777777" w:rsidR="00AE6B45" w:rsidRPr="00AE6B45" w:rsidRDefault="00AE6B45" w:rsidP="00AE6B45">
      <w:pPr>
        <w:jc w:val="both"/>
        <w:rPr>
          <w:rFonts w:ascii="Times New Roman" w:hAnsi="Times New Roman" w:cs="Times New Roman"/>
          <w:i/>
          <w:iCs/>
          <w:sz w:val="24"/>
          <w:szCs w:val="24"/>
        </w:rPr>
      </w:pPr>
      <w:bookmarkStart w:id="102" w:name="n3965"/>
      <w:bookmarkEnd w:id="102"/>
      <w:r w:rsidRPr="00AE6B45">
        <w:rPr>
          <w:rFonts w:ascii="Times New Roman" w:hAnsi="Times New Roman" w:cs="Times New Roman"/>
          <w:i/>
          <w:iCs/>
          <w:sz w:val="24"/>
          <w:szCs w:val="24"/>
        </w:rPr>
        <w:t>{Пункт глави 6.1 розділу VI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45" w:anchor="n84"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 </w:t>
      </w:r>
      <w:hyperlink r:id="rId46" w:anchor="n128"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6B1B4606" w14:textId="77777777" w:rsidR="00AE6B45" w:rsidRPr="00AE6B45" w:rsidRDefault="00AE6B45" w:rsidP="00AE6B45">
      <w:pPr>
        <w:jc w:val="both"/>
        <w:rPr>
          <w:rFonts w:ascii="Times New Roman" w:hAnsi="Times New Roman" w:cs="Times New Roman"/>
          <w:sz w:val="24"/>
          <w:szCs w:val="24"/>
        </w:rPr>
      </w:pPr>
      <w:bookmarkStart w:id="103" w:name="n2959"/>
      <w:bookmarkEnd w:id="103"/>
      <w:r w:rsidRPr="00AE6B45">
        <w:rPr>
          <w:rFonts w:ascii="Times New Roman" w:hAnsi="Times New Roman" w:cs="Times New Roman"/>
          <w:sz w:val="24"/>
          <w:szCs w:val="24"/>
        </w:rPr>
        <w:t>6.1.24. Споживач має право протягом 14 календарних днів після зміни електропостачальника ініціювати процедуру переходу до іншого електропостачальника без оплати штрафних санкцій за передчасне розірвання договору.</w:t>
      </w:r>
    </w:p>
    <w:p w14:paraId="105A38A9" w14:textId="77777777" w:rsidR="00AE6B45" w:rsidRPr="00AE6B45" w:rsidRDefault="00AE6B45" w:rsidP="00AE6B45">
      <w:pPr>
        <w:jc w:val="both"/>
        <w:rPr>
          <w:rFonts w:ascii="Times New Roman" w:hAnsi="Times New Roman" w:cs="Times New Roman"/>
          <w:sz w:val="24"/>
          <w:szCs w:val="24"/>
        </w:rPr>
      </w:pPr>
      <w:bookmarkStart w:id="104" w:name="n2960"/>
      <w:bookmarkEnd w:id="104"/>
      <w:r w:rsidRPr="00AE6B45">
        <w:rPr>
          <w:rFonts w:ascii="Times New Roman" w:hAnsi="Times New Roman" w:cs="Times New Roman"/>
          <w:sz w:val="24"/>
          <w:szCs w:val="24"/>
        </w:rPr>
        <w:t>6.1.25. Анулювання процедури зміни електропостачальника забезпечує адміністратор комерційного обліку шляхом зміни записів у реєстрі точок комерційного обліку у порядку, визначеному </w:t>
      </w:r>
      <w:hyperlink r:id="rId47" w:anchor="n9" w:tgtFrame="_blank" w:history="1">
        <w:r w:rsidRPr="00AE6B45">
          <w:rPr>
            <w:rStyle w:val="ac"/>
            <w:rFonts w:ascii="Times New Roman" w:hAnsi="Times New Roman" w:cs="Times New Roman"/>
            <w:sz w:val="24"/>
            <w:szCs w:val="24"/>
          </w:rPr>
          <w:t>Кодексом комерційного обліку</w:t>
        </w:r>
      </w:hyperlink>
      <w:r w:rsidRPr="00AE6B45">
        <w:rPr>
          <w:rFonts w:ascii="Times New Roman" w:hAnsi="Times New Roman" w:cs="Times New Roman"/>
          <w:sz w:val="24"/>
          <w:szCs w:val="24"/>
        </w:rPr>
        <w:t>.</w:t>
      </w:r>
    </w:p>
    <w:p w14:paraId="703C7532" w14:textId="77777777" w:rsidR="00AE6B45" w:rsidRPr="00AE6B45" w:rsidRDefault="00AE6B45" w:rsidP="00AE6B45">
      <w:pPr>
        <w:jc w:val="both"/>
        <w:rPr>
          <w:rFonts w:ascii="Times New Roman" w:hAnsi="Times New Roman" w:cs="Times New Roman"/>
          <w:sz w:val="24"/>
          <w:szCs w:val="24"/>
        </w:rPr>
      </w:pPr>
      <w:bookmarkStart w:id="105" w:name="n2961"/>
      <w:bookmarkEnd w:id="105"/>
      <w:r w:rsidRPr="00AE6B45">
        <w:rPr>
          <w:rFonts w:ascii="Times New Roman" w:hAnsi="Times New Roman" w:cs="Times New Roman"/>
          <w:i/>
          <w:iCs/>
          <w:sz w:val="24"/>
          <w:szCs w:val="24"/>
        </w:rPr>
        <w:t>{Пункт в редакції Постанов Національної комісії, що здійснює державне регулювання у сферах енергетики та комунальних послуг </w:t>
      </w:r>
      <w:hyperlink r:id="rId48" w:anchor="n74"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 </w:t>
      </w:r>
      <w:hyperlink r:id="rId49" w:anchor="n85"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5A68FC25" w14:textId="77777777" w:rsidR="00AE6B45" w:rsidRPr="00AE6B45" w:rsidRDefault="00AE6B45" w:rsidP="00AE6B45">
      <w:pPr>
        <w:jc w:val="both"/>
        <w:rPr>
          <w:rFonts w:ascii="Times New Roman" w:hAnsi="Times New Roman" w:cs="Times New Roman"/>
          <w:sz w:val="24"/>
          <w:szCs w:val="24"/>
        </w:rPr>
      </w:pPr>
      <w:bookmarkStart w:id="106" w:name="n2962"/>
      <w:bookmarkEnd w:id="106"/>
      <w:r w:rsidRPr="00AE6B45">
        <w:rPr>
          <w:rFonts w:ascii="Times New Roman" w:hAnsi="Times New Roman" w:cs="Times New Roman"/>
          <w:sz w:val="24"/>
          <w:szCs w:val="24"/>
        </w:rPr>
        <w:t>6.1.26. Суб'єкти (учасники) ринку електричної енергії та учасники роздрібного ринку, які задіяні у процесі зміни електропостачальника, несуть відповідальність за завдані збитки іншим суб'єктам та споживачу в установленому порядку.</w:t>
      </w:r>
    </w:p>
    <w:p w14:paraId="089DF063" w14:textId="77777777" w:rsidR="00AE6B45" w:rsidRPr="00AE6B45" w:rsidRDefault="00AE6B45" w:rsidP="00AE6B45">
      <w:pPr>
        <w:jc w:val="both"/>
        <w:rPr>
          <w:rFonts w:ascii="Times New Roman" w:hAnsi="Times New Roman" w:cs="Times New Roman"/>
          <w:sz w:val="24"/>
          <w:szCs w:val="24"/>
        </w:rPr>
      </w:pPr>
      <w:bookmarkStart w:id="107" w:name="n2963"/>
      <w:bookmarkEnd w:id="107"/>
      <w:r w:rsidRPr="00AE6B45">
        <w:rPr>
          <w:rFonts w:ascii="Times New Roman" w:hAnsi="Times New Roman" w:cs="Times New Roman"/>
          <w:b/>
          <w:bCs/>
          <w:sz w:val="24"/>
          <w:szCs w:val="24"/>
        </w:rPr>
        <w:t>6.2. Порядок зміни електропостачальника на постачальника "останньої надії"</w:t>
      </w:r>
    </w:p>
    <w:p w14:paraId="2E1BAA62" w14:textId="77777777" w:rsidR="00AE6B45" w:rsidRPr="00AE6B45" w:rsidRDefault="00AE6B45" w:rsidP="00AE6B45">
      <w:pPr>
        <w:jc w:val="both"/>
        <w:rPr>
          <w:rFonts w:ascii="Times New Roman" w:hAnsi="Times New Roman" w:cs="Times New Roman"/>
          <w:sz w:val="24"/>
          <w:szCs w:val="24"/>
        </w:rPr>
      </w:pPr>
      <w:bookmarkStart w:id="108" w:name="n2964"/>
      <w:bookmarkEnd w:id="108"/>
      <w:r w:rsidRPr="00AE6B45">
        <w:rPr>
          <w:rFonts w:ascii="Times New Roman" w:hAnsi="Times New Roman" w:cs="Times New Roman"/>
          <w:sz w:val="24"/>
          <w:szCs w:val="24"/>
        </w:rPr>
        <w:t>6.2.1. Постачання електричної енергії споживачу здійснюється постачальником "останньої надії" у випадках, визначених у </w:t>
      </w:r>
      <w:hyperlink r:id="rId50" w:anchor="n2352" w:history="1">
        <w:r w:rsidRPr="00AE6B45">
          <w:rPr>
            <w:rStyle w:val="ac"/>
            <w:rFonts w:ascii="Times New Roman" w:hAnsi="Times New Roman" w:cs="Times New Roman"/>
            <w:sz w:val="24"/>
            <w:szCs w:val="24"/>
          </w:rPr>
          <w:t>розділі III</w:t>
        </w:r>
      </w:hyperlink>
      <w:r w:rsidRPr="00AE6B45">
        <w:rPr>
          <w:rFonts w:ascii="Times New Roman" w:hAnsi="Times New Roman" w:cs="Times New Roman"/>
          <w:sz w:val="24"/>
          <w:szCs w:val="24"/>
        </w:rPr>
        <w:t> цих Правил.</w:t>
      </w:r>
    </w:p>
    <w:p w14:paraId="76642FB7" w14:textId="77777777" w:rsidR="00AE6B45" w:rsidRPr="00AE6B45" w:rsidRDefault="00AE6B45" w:rsidP="00AE6B45">
      <w:pPr>
        <w:jc w:val="both"/>
        <w:rPr>
          <w:rFonts w:ascii="Times New Roman" w:hAnsi="Times New Roman" w:cs="Times New Roman"/>
          <w:sz w:val="24"/>
          <w:szCs w:val="24"/>
        </w:rPr>
      </w:pPr>
      <w:bookmarkStart w:id="109" w:name="n2965"/>
      <w:bookmarkEnd w:id="109"/>
      <w:r w:rsidRPr="00AE6B45">
        <w:rPr>
          <w:rFonts w:ascii="Times New Roman" w:hAnsi="Times New Roman" w:cs="Times New Roman"/>
          <w:sz w:val="24"/>
          <w:szCs w:val="24"/>
        </w:rPr>
        <w:t>6.2.2. У разі прийняття у встановленому законодавством порядку рішення про ліквідацію або порушення справи про банкрутство, набуття статусу "Дефолтний", завершення строку дії або припинення дії ліцензії на провадження господарської діяльності з постачання електричної енергії попереднього електропостачальника, а також у разі припинення його участі на ринку електричної енергії електропостачальник повинен протягом одного робочого дня з дня, коли стало відомо про зазначені вище обставини, повідомити про це споживача (споживачів),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(таких споживачів), із зазначенням дати, з якої такий електропостачальник припинить здійснювати постачання електричної енергії споживачу (споживачам).</w:t>
      </w:r>
    </w:p>
    <w:p w14:paraId="7C876F92" w14:textId="77777777" w:rsidR="00AE6B45" w:rsidRPr="00AE6B45" w:rsidRDefault="00AE6B45" w:rsidP="00AE6B45">
      <w:pPr>
        <w:jc w:val="both"/>
        <w:rPr>
          <w:rFonts w:ascii="Times New Roman" w:hAnsi="Times New Roman" w:cs="Times New Roman"/>
          <w:i/>
          <w:iCs/>
          <w:sz w:val="24"/>
          <w:szCs w:val="24"/>
        </w:rPr>
      </w:pPr>
      <w:bookmarkStart w:id="110" w:name="n5104"/>
      <w:bookmarkEnd w:id="110"/>
      <w:r w:rsidRPr="00AE6B45">
        <w:rPr>
          <w:rFonts w:ascii="Times New Roman" w:hAnsi="Times New Roman" w:cs="Times New Roman"/>
          <w:i/>
          <w:iCs/>
          <w:sz w:val="24"/>
          <w:szCs w:val="24"/>
        </w:rPr>
        <w:t>{Абзац перший пункту 6.2.2 глави 6.2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1" w:anchor="n21" w:tgtFrame="_blank" w:history="1">
        <w:r w:rsidRPr="00AE6B45">
          <w:rPr>
            <w:rStyle w:val="ac"/>
            <w:rFonts w:ascii="Times New Roman" w:hAnsi="Times New Roman" w:cs="Times New Roman"/>
            <w:i/>
            <w:iCs/>
            <w:sz w:val="24"/>
            <w:szCs w:val="24"/>
          </w:rPr>
          <w:t>№ 953 від 24.06.2025</w:t>
        </w:r>
      </w:hyperlink>
      <w:r w:rsidRPr="00AE6B45">
        <w:rPr>
          <w:rFonts w:ascii="Times New Roman" w:hAnsi="Times New Roman" w:cs="Times New Roman"/>
          <w:i/>
          <w:iCs/>
          <w:sz w:val="24"/>
          <w:szCs w:val="24"/>
        </w:rPr>
        <w:t>}</w:t>
      </w:r>
    </w:p>
    <w:p w14:paraId="72D02A0C" w14:textId="77777777" w:rsidR="00AE6B45" w:rsidRPr="00AE6B45" w:rsidRDefault="00AE6B45" w:rsidP="00AE6B45">
      <w:pPr>
        <w:jc w:val="both"/>
        <w:rPr>
          <w:rFonts w:ascii="Times New Roman" w:hAnsi="Times New Roman" w:cs="Times New Roman"/>
          <w:sz w:val="24"/>
          <w:szCs w:val="24"/>
        </w:rPr>
      </w:pPr>
      <w:bookmarkStart w:id="111" w:name="n4383"/>
      <w:bookmarkEnd w:id="111"/>
      <w:r w:rsidRPr="00AE6B45">
        <w:rPr>
          <w:rFonts w:ascii="Times New Roman" w:hAnsi="Times New Roman" w:cs="Times New Roman"/>
          <w:sz w:val="24"/>
          <w:szCs w:val="24"/>
        </w:rPr>
        <w:t>У випадку оформлення договору за допомогою інформаційно-комунікаційних систем та/або засобів електронної комунікації вказане повідомлення має бути надіслане споживачу(споживачам) за допомогою інформаційно-комунікаційних систем  та/або засобів електронної комунікації.</w:t>
      </w:r>
    </w:p>
    <w:p w14:paraId="36EA11DC" w14:textId="77777777" w:rsidR="00AE6B45" w:rsidRPr="00AE6B45" w:rsidRDefault="00AE6B45" w:rsidP="00AE6B45">
      <w:pPr>
        <w:jc w:val="both"/>
        <w:rPr>
          <w:rFonts w:ascii="Times New Roman" w:hAnsi="Times New Roman" w:cs="Times New Roman"/>
          <w:i/>
          <w:iCs/>
          <w:sz w:val="24"/>
          <w:szCs w:val="24"/>
        </w:rPr>
      </w:pPr>
      <w:bookmarkStart w:id="112" w:name="n4384"/>
      <w:bookmarkEnd w:id="112"/>
      <w:r w:rsidRPr="00AE6B45">
        <w:rPr>
          <w:rFonts w:ascii="Times New Roman" w:hAnsi="Times New Roman" w:cs="Times New Roman"/>
          <w:i/>
          <w:iCs/>
          <w:sz w:val="24"/>
          <w:szCs w:val="24"/>
        </w:rPr>
        <w:lastRenderedPageBreak/>
        <w:t>{Пункт 6.2.2 глави 6.2 розділу VI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52" w:anchor="n130"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4CBBF65E" w14:textId="77777777" w:rsidR="00AE6B45" w:rsidRPr="00AE6B45" w:rsidRDefault="00AE6B45" w:rsidP="00AE6B45">
      <w:pPr>
        <w:jc w:val="both"/>
        <w:rPr>
          <w:rFonts w:ascii="Times New Roman" w:hAnsi="Times New Roman" w:cs="Times New Roman"/>
          <w:sz w:val="24"/>
          <w:szCs w:val="24"/>
        </w:rPr>
      </w:pPr>
      <w:bookmarkStart w:id="113" w:name="n2966"/>
      <w:bookmarkEnd w:id="113"/>
      <w:r w:rsidRPr="00AE6B45">
        <w:rPr>
          <w:rFonts w:ascii="Times New Roman" w:hAnsi="Times New Roman" w:cs="Times New Roman"/>
          <w:sz w:val="24"/>
          <w:szCs w:val="24"/>
        </w:rPr>
        <w:t>За 2 робочі дні до переведення споживачів такого електропостачальника та споживачів електропостачальника, який не спроможний здійснювати купівлю електричної енергії за двосторонніми договорами та/або на організованих сегментах ринку, до постачальника "останньої надії" адміністратор розрахунків забезпечує повідомлення адміністратору комерційного обліку щодо необхідності зміни облікових записів електропостачальника щодо постачальника "останньої надії" та відповідних споживачів, яким він почав здійснювати постачання електричної енергії, у порядку, визначеному </w:t>
      </w:r>
      <w:hyperlink r:id="rId53" w:anchor="n9" w:tgtFrame="_blank" w:history="1">
        <w:r w:rsidRPr="00AE6B45">
          <w:rPr>
            <w:rStyle w:val="ac"/>
            <w:rFonts w:ascii="Times New Roman" w:hAnsi="Times New Roman" w:cs="Times New Roman"/>
            <w:sz w:val="24"/>
            <w:szCs w:val="24"/>
          </w:rPr>
          <w:t>Правилами ринку</w:t>
        </w:r>
      </w:hyperlink>
      <w:r w:rsidRPr="00AE6B45">
        <w:rPr>
          <w:rFonts w:ascii="Times New Roman" w:hAnsi="Times New Roman" w:cs="Times New Roman"/>
          <w:sz w:val="24"/>
          <w:szCs w:val="24"/>
        </w:rPr>
        <w:t>, з одночасним повідомленням операторів системи, споживача та постачальника "останньої надії".</w:t>
      </w:r>
    </w:p>
    <w:p w14:paraId="61E75EFF" w14:textId="77777777" w:rsidR="00AE6B45" w:rsidRPr="00AE6B45" w:rsidRDefault="00AE6B45" w:rsidP="00AE6B45">
      <w:pPr>
        <w:jc w:val="both"/>
        <w:rPr>
          <w:rFonts w:ascii="Times New Roman" w:hAnsi="Times New Roman" w:cs="Times New Roman"/>
          <w:sz w:val="24"/>
          <w:szCs w:val="24"/>
        </w:rPr>
      </w:pPr>
      <w:bookmarkStart w:id="114" w:name="n4387"/>
      <w:bookmarkEnd w:id="114"/>
      <w:r w:rsidRPr="00AE6B45">
        <w:rPr>
          <w:rFonts w:ascii="Times New Roman" w:hAnsi="Times New Roman" w:cs="Times New Roman"/>
          <w:sz w:val="24"/>
          <w:szCs w:val="24"/>
        </w:rPr>
        <w:t>Датою початку постачання електричної енергії постачальником «останньої надії», у тому числі при оформленні договору про постачання електричної енергії постачальником «останньої надії» за допомогою інформаційно-комунікаційних систем та/або засобів електронної комунікації, вважається дата дня, наступного за днем закінчення строку дії або розірвання договору з попереднім електропостачальником, або набуття попереднім електропостчальником  статусу «Дефолтний» відповідно до </w:t>
      </w:r>
      <w:hyperlink r:id="rId54" w:anchor="n3149" w:tgtFrame="_blank" w:history="1">
        <w:r w:rsidRPr="00AE6B45">
          <w:rPr>
            <w:rStyle w:val="ac"/>
            <w:rFonts w:ascii="Times New Roman" w:hAnsi="Times New Roman" w:cs="Times New Roman"/>
            <w:sz w:val="24"/>
            <w:szCs w:val="24"/>
          </w:rPr>
          <w:t>Правил ринку</w:t>
        </w:r>
      </w:hyperlink>
      <w:r w:rsidRPr="00AE6B45">
        <w:rPr>
          <w:rFonts w:ascii="Times New Roman" w:hAnsi="Times New Roman" w:cs="Times New Roman"/>
          <w:sz w:val="24"/>
          <w:szCs w:val="24"/>
        </w:rPr>
        <w:t> або втрати статусу учасника ринку таким споживачем (за умови відсутності договору з іншим постачальником) з відповідним внесенням адміністратором комерційного обліку даних щодо зміни у реєстр точок комерційного обліку згідно з </w:t>
      </w:r>
      <w:hyperlink r:id="rId55" w:anchor="n9" w:tgtFrame="_blank" w:history="1">
        <w:r w:rsidRPr="00AE6B45">
          <w:rPr>
            <w:rStyle w:val="ac"/>
            <w:rFonts w:ascii="Times New Roman" w:hAnsi="Times New Roman" w:cs="Times New Roman"/>
            <w:sz w:val="24"/>
            <w:szCs w:val="24"/>
          </w:rPr>
          <w:t>Кодексом комерційного обліку</w:t>
        </w:r>
      </w:hyperlink>
      <w:r w:rsidRPr="00AE6B45">
        <w:rPr>
          <w:rFonts w:ascii="Times New Roman" w:hAnsi="Times New Roman" w:cs="Times New Roman"/>
          <w:sz w:val="24"/>
          <w:szCs w:val="24"/>
        </w:rPr>
        <w:t>.</w:t>
      </w:r>
    </w:p>
    <w:p w14:paraId="0434373B" w14:textId="77777777" w:rsidR="00AE6B45" w:rsidRPr="00AE6B45" w:rsidRDefault="00AE6B45" w:rsidP="00AE6B45">
      <w:pPr>
        <w:jc w:val="both"/>
        <w:rPr>
          <w:rFonts w:ascii="Times New Roman" w:hAnsi="Times New Roman" w:cs="Times New Roman"/>
          <w:i/>
          <w:iCs/>
          <w:sz w:val="24"/>
          <w:szCs w:val="24"/>
        </w:rPr>
      </w:pPr>
      <w:bookmarkStart w:id="115" w:name="n4389"/>
      <w:bookmarkEnd w:id="115"/>
      <w:r w:rsidRPr="00AE6B45">
        <w:rPr>
          <w:rFonts w:ascii="Times New Roman" w:hAnsi="Times New Roman" w:cs="Times New Roman"/>
          <w:i/>
          <w:iCs/>
          <w:sz w:val="24"/>
          <w:szCs w:val="24"/>
        </w:rPr>
        <w:t>{Абзац четвертий пункту 6.2.2 глави 6.2 розділу VI в редакції Постанови Національної комісії, що здійснює державне регулювання у сферах енергетики та комунальних послуг </w:t>
      </w:r>
      <w:hyperlink r:id="rId56" w:anchor="n133"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623776B2" w14:textId="77777777" w:rsidR="00AE6B45" w:rsidRPr="00AE6B45" w:rsidRDefault="00AE6B45" w:rsidP="00AE6B45">
      <w:pPr>
        <w:jc w:val="both"/>
        <w:rPr>
          <w:rFonts w:ascii="Times New Roman" w:hAnsi="Times New Roman" w:cs="Times New Roman"/>
          <w:sz w:val="24"/>
          <w:szCs w:val="24"/>
        </w:rPr>
      </w:pPr>
      <w:bookmarkStart w:id="116" w:name="n4388"/>
      <w:bookmarkEnd w:id="116"/>
      <w:r w:rsidRPr="00AE6B45">
        <w:rPr>
          <w:rFonts w:ascii="Times New Roman" w:hAnsi="Times New Roman" w:cs="Times New Roman"/>
          <w:sz w:val="24"/>
          <w:szCs w:val="24"/>
        </w:rPr>
        <w:t>Договір вважається таким, що не відбувся у випадку укладення між споживачем та іншим електропостачальником договору про постачання електричної енергії з моменту переведення споживача на постачальника «останньої надії» та подання заявки новим постачальником споживача на зміну електропостачальника до кінця розрахункового місяця, у якому відбулося переведення споживача на постачальника «останньої надії».</w:t>
      </w:r>
    </w:p>
    <w:p w14:paraId="04D18793" w14:textId="77777777" w:rsidR="00AE6B45" w:rsidRPr="00AE6B45" w:rsidRDefault="00AE6B45" w:rsidP="00AE6B45">
      <w:pPr>
        <w:jc w:val="both"/>
        <w:rPr>
          <w:rFonts w:ascii="Times New Roman" w:hAnsi="Times New Roman" w:cs="Times New Roman"/>
          <w:i/>
          <w:iCs/>
          <w:sz w:val="24"/>
          <w:szCs w:val="24"/>
        </w:rPr>
      </w:pPr>
      <w:bookmarkStart w:id="117" w:name="n4386"/>
      <w:bookmarkEnd w:id="117"/>
      <w:r w:rsidRPr="00AE6B45">
        <w:rPr>
          <w:rFonts w:ascii="Times New Roman" w:hAnsi="Times New Roman" w:cs="Times New Roman"/>
          <w:i/>
          <w:iCs/>
          <w:sz w:val="24"/>
          <w:szCs w:val="24"/>
        </w:rPr>
        <w:t>{Абзац п’ятий пункту 6.2.2 глави 6.2 розділу VI в редакції Постанови Національної комісії, що здійснює державне регулювання у сферах енергетики та комунальних послуг </w:t>
      </w:r>
      <w:hyperlink r:id="rId57" w:anchor="n133"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8" w:anchor="n57" w:tgtFrame="_blank" w:history="1">
        <w:r w:rsidRPr="00AE6B45">
          <w:rPr>
            <w:rStyle w:val="ac"/>
            <w:rFonts w:ascii="Times New Roman" w:hAnsi="Times New Roman" w:cs="Times New Roman"/>
            <w:i/>
            <w:iCs/>
            <w:sz w:val="24"/>
            <w:szCs w:val="24"/>
          </w:rPr>
          <w:t>№ 890 від 18.06.2025</w:t>
        </w:r>
      </w:hyperlink>
      <w:r w:rsidRPr="00AE6B45">
        <w:rPr>
          <w:rFonts w:ascii="Times New Roman" w:hAnsi="Times New Roman" w:cs="Times New Roman"/>
          <w:i/>
          <w:iCs/>
          <w:sz w:val="24"/>
          <w:szCs w:val="24"/>
        </w:rPr>
        <w:t>}</w:t>
      </w:r>
    </w:p>
    <w:p w14:paraId="754ABE02" w14:textId="77777777" w:rsidR="00AE6B45" w:rsidRPr="00AE6B45" w:rsidRDefault="00AE6B45" w:rsidP="00AE6B45">
      <w:pPr>
        <w:jc w:val="both"/>
        <w:rPr>
          <w:rFonts w:ascii="Times New Roman" w:hAnsi="Times New Roman" w:cs="Times New Roman"/>
          <w:sz w:val="24"/>
          <w:szCs w:val="24"/>
        </w:rPr>
      </w:pPr>
      <w:bookmarkStart w:id="118" w:name="n2968"/>
      <w:bookmarkEnd w:id="118"/>
      <w:r w:rsidRPr="00AE6B45">
        <w:rPr>
          <w:rFonts w:ascii="Times New Roman" w:hAnsi="Times New Roman" w:cs="Times New Roman"/>
          <w:i/>
          <w:iCs/>
          <w:sz w:val="24"/>
          <w:szCs w:val="24"/>
        </w:rPr>
        <w:t>{Пункт 6.2.2 в редакції Постанови Національної комісії, що здійснює державне регулювання у сферах енергетики та комунальних послуг </w:t>
      </w:r>
      <w:hyperlink r:id="rId59" w:anchor="n77"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4F6847FD" w14:textId="77777777" w:rsidR="00AE6B45" w:rsidRPr="00AE6B45" w:rsidRDefault="00AE6B45" w:rsidP="00AE6B45">
      <w:pPr>
        <w:jc w:val="both"/>
        <w:rPr>
          <w:rFonts w:ascii="Times New Roman" w:hAnsi="Times New Roman" w:cs="Times New Roman"/>
          <w:sz w:val="24"/>
          <w:szCs w:val="24"/>
        </w:rPr>
      </w:pPr>
      <w:bookmarkStart w:id="119" w:name="n2969"/>
      <w:bookmarkEnd w:id="119"/>
      <w:r w:rsidRPr="00AE6B45">
        <w:rPr>
          <w:rFonts w:ascii="Times New Roman" w:hAnsi="Times New Roman" w:cs="Times New Roman"/>
          <w:sz w:val="24"/>
          <w:szCs w:val="24"/>
        </w:rPr>
        <w:t>6.2.3. Початком постачання електричної енергії постачальником "останньої надії" вважається дата припинення постачання електричної енергії споживачу попереднім електропостачальником.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14:paraId="6E9E9916" w14:textId="77777777" w:rsidR="00AE6B45" w:rsidRPr="00AE6B45" w:rsidRDefault="00AE6B45" w:rsidP="00AE6B45">
      <w:pPr>
        <w:jc w:val="both"/>
        <w:rPr>
          <w:rFonts w:ascii="Times New Roman" w:hAnsi="Times New Roman" w:cs="Times New Roman"/>
          <w:sz w:val="24"/>
          <w:szCs w:val="24"/>
        </w:rPr>
      </w:pPr>
      <w:bookmarkStart w:id="120" w:name="n2970"/>
      <w:bookmarkEnd w:id="120"/>
      <w:r w:rsidRPr="00AE6B45">
        <w:rPr>
          <w:rFonts w:ascii="Times New Roman" w:hAnsi="Times New Roman" w:cs="Times New Roman"/>
          <w:sz w:val="24"/>
          <w:szCs w:val="24"/>
        </w:rPr>
        <w:t>6.2.4. Початком постачання електричної енергії постачальником "останньої надії" є дата припинення постачання електричної енергії споживачу попереднім електропостачальником, яка визначається відповідно до вимог </w:t>
      </w:r>
      <w:hyperlink r:id="rId60" w:anchor="n2965" w:history="1">
        <w:r w:rsidRPr="00AE6B45">
          <w:rPr>
            <w:rStyle w:val="ac"/>
            <w:rFonts w:ascii="Times New Roman" w:hAnsi="Times New Roman" w:cs="Times New Roman"/>
            <w:sz w:val="24"/>
            <w:szCs w:val="24"/>
          </w:rPr>
          <w:t>пунктів 6.2.2</w:t>
        </w:r>
      </w:hyperlink>
      <w:r w:rsidRPr="00AE6B45">
        <w:rPr>
          <w:rFonts w:ascii="Times New Roman" w:hAnsi="Times New Roman" w:cs="Times New Roman"/>
          <w:sz w:val="24"/>
          <w:szCs w:val="24"/>
        </w:rPr>
        <w:t> та </w:t>
      </w:r>
      <w:hyperlink r:id="rId61" w:anchor="n2969" w:history="1">
        <w:r w:rsidRPr="00AE6B45">
          <w:rPr>
            <w:rStyle w:val="ac"/>
            <w:rFonts w:ascii="Times New Roman" w:hAnsi="Times New Roman" w:cs="Times New Roman"/>
            <w:sz w:val="24"/>
            <w:szCs w:val="24"/>
          </w:rPr>
          <w:t>6.2.3</w:t>
        </w:r>
      </w:hyperlink>
      <w:r w:rsidRPr="00AE6B45">
        <w:rPr>
          <w:rFonts w:ascii="Times New Roman" w:hAnsi="Times New Roman" w:cs="Times New Roman"/>
          <w:sz w:val="24"/>
          <w:szCs w:val="24"/>
        </w:rPr>
        <w:t> цієї глави.</w:t>
      </w:r>
    </w:p>
    <w:p w14:paraId="5563DB93" w14:textId="77777777" w:rsidR="00AE6B45" w:rsidRPr="00AE6B45" w:rsidRDefault="00AE6B45" w:rsidP="00AE6B45">
      <w:pPr>
        <w:jc w:val="both"/>
        <w:rPr>
          <w:rFonts w:ascii="Times New Roman" w:hAnsi="Times New Roman" w:cs="Times New Roman"/>
          <w:sz w:val="24"/>
          <w:szCs w:val="24"/>
        </w:rPr>
      </w:pPr>
      <w:bookmarkStart w:id="121" w:name="n2971"/>
      <w:bookmarkEnd w:id="121"/>
      <w:r w:rsidRPr="00AE6B45">
        <w:rPr>
          <w:rFonts w:ascii="Times New Roman" w:hAnsi="Times New Roman" w:cs="Times New Roman"/>
          <w:sz w:val="24"/>
          <w:szCs w:val="24"/>
        </w:rPr>
        <w:lastRenderedPageBreak/>
        <w:t>Адміністратор комерційного обліку повідомляє через Датахаб оператора системи та постачальника «останньої надії» про перелік споживачів, які переходять до постачальника «останньої надії» протягом наступного робочого дня, з дня такого переходу. ОСР/ОСП протягом одного робочого дня з дня отримання такого повідомлення надає постачальнику «останньої надії» інформацію про контактні дані споживачів (за формою згідно з </w:t>
      </w:r>
      <w:hyperlink r:id="rId62" w:anchor="n3733" w:history="1">
        <w:r w:rsidRPr="00AE6B45">
          <w:rPr>
            <w:rStyle w:val="ac"/>
            <w:rFonts w:ascii="Times New Roman" w:hAnsi="Times New Roman" w:cs="Times New Roman"/>
            <w:sz w:val="24"/>
            <w:szCs w:val="24"/>
          </w:rPr>
          <w:t>додатком 8 </w:t>
        </w:r>
      </w:hyperlink>
      <w:r w:rsidRPr="00AE6B45">
        <w:rPr>
          <w:rFonts w:ascii="Times New Roman" w:hAnsi="Times New Roman" w:cs="Times New Roman"/>
          <w:sz w:val="24"/>
          <w:szCs w:val="24"/>
        </w:rPr>
        <w:t>до цих Правил).</w:t>
      </w:r>
    </w:p>
    <w:p w14:paraId="72EB7688" w14:textId="77777777" w:rsidR="00AE6B45" w:rsidRPr="00AE6B45" w:rsidRDefault="00AE6B45" w:rsidP="00AE6B45">
      <w:pPr>
        <w:jc w:val="both"/>
        <w:rPr>
          <w:rFonts w:ascii="Times New Roman" w:hAnsi="Times New Roman" w:cs="Times New Roman"/>
          <w:i/>
          <w:iCs/>
          <w:sz w:val="24"/>
          <w:szCs w:val="24"/>
        </w:rPr>
      </w:pPr>
      <w:bookmarkStart w:id="122" w:name="n3966"/>
      <w:bookmarkEnd w:id="122"/>
      <w:r w:rsidRPr="00AE6B45">
        <w:rPr>
          <w:rFonts w:ascii="Times New Roman" w:hAnsi="Times New Roman" w:cs="Times New Roman"/>
          <w:i/>
          <w:iCs/>
          <w:sz w:val="24"/>
          <w:szCs w:val="24"/>
        </w:rPr>
        <w:t>{Абзац другий пункту 6.2.4 глави 6.2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3" w:anchor="n88"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 в редакції Постанови Національної комісії, що здійснює державне регулювання у сферах енергетики та комунальних послуг </w:t>
      </w:r>
      <w:hyperlink r:id="rId64" w:anchor="n76" w:tgtFrame="_blank" w:history="1">
        <w:r w:rsidRPr="00AE6B45">
          <w:rPr>
            <w:rStyle w:val="ac"/>
            <w:rFonts w:ascii="Times New Roman" w:hAnsi="Times New Roman" w:cs="Times New Roman"/>
            <w:i/>
            <w:iCs/>
            <w:sz w:val="24"/>
            <w:szCs w:val="24"/>
          </w:rPr>
          <w:t>№ 1142 від 19.06.2024</w:t>
        </w:r>
      </w:hyperlink>
      <w:r w:rsidRPr="00AE6B45">
        <w:rPr>
          <w:rFonts w:ascii="Times New Roman" w:hAnsi="Times New Roman" w:cs="Times New Roman"/>
          <w:i/>
          <w:iCs/>
          <w:sz w:val="24"/>
          <w:szCs w:val="24"/>
        </w:rPr>
        <w:t>}</w:t>
      </w:r>
    </w:p>
    <w:p w14:paraId="4E2F4155" w14:textId="77777777" w:rsidR="00AE6B45" w:rsidRPr="00AE6B45" w:rsidRDefault="00AE6B45" w:rsidP="00AE6B45">
      <w:pPr>
        <w:jc w:val="both"/>
        <w:rPr>
          <w:rFonts w:ascii="Times New Roman" w:hAnsi="Times New Roman" w:cs="Times New Roman"/>
          <w:i/>
          <w:iCs/>
          <w:sz w:val="24"/>
          <w:szCs w:val="24"/>
        </w:rPr>
      </w:pPr>
      <w:bookmarkStart w:id="123" w:name="n3967"/>
      <w:bookmarkEnd w:id="123"/>
      <w:r w:rsidRPr="00AE6B45">
        <w:rPr>
          <w:rFonts w:ascii="Times New Roman" w:hAnsi="Times New Roman" w:cs="Times New Roman"/>
          <w:i/>
          <w:iCs/>
          <w:sz w:val="24"/>
          <w:szCs w:val="24"/>
        </w:rPr>
        <w:t>{Абзац третій пункту 6.2.4 глави 6.2 розділу VI виключено на підставі Постанови Національної комісії, що здійснює державне регулювання у сферах енергетики та комунальних послуг </w:t>
      </w:r>
      <w:hyperlink r:id="rId65" w:anchor="n89"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05EA3286" w14:textId="77777777" w:rsidR="00AE6B45" w:rsidRPr="00AE6B45" w:rsidRDefault="00AE6B45" w:rsidP="00AE6B45">
      <w:pPr>
        <w:jc w:val="both"/>
        <w:rPr>
          <w:rFonts w:ascii="Times New Roman" w:hAnsi="Times New Roman" w:cs="Times New Roman"/>
          <w:i/>
          <w:iCs/>
          <w:sz w:val="24"/>
          <w:szCs w:val="24"/>
        </w:rPr>
      </w:pPr>
      <w:bookmarkStart w:id="124" w:name="n3968"/>
      <w:bookmarkEnd w:id="124"/>
      <w:r w:rsidRPr="00AE6B45">
        <w:rPr>
          <w:rFonts w:ascii="Times New Roman" w:hAnsi="Times New Roman" w:cs="Times New Roman"/>
          <w:i/>
          <w:iCs/>
          <w:sz w:val="24"/>
          <w:szCs w:val="24"/>
        </w:rPr>
        <w:t>{Абзац четвертий пункту 6.2.4 глави 6.2 розділу VI виключено на підставі Постанови Національної комісії, що здійснює державне регулювання у сферах енергетики та комунальних послуг </w:t>
      </w:r>
      <w:hyperlink r:id="rId66" w:anchor="n89" w:tgtFrame="_blank" w:history="1">
        <w:r w:rsidRPr="00AE6B45">
          <w:rPr>
            <w:rStyle w:val="ac"/>
            <w:rFonts w:ascii="Times New Roman" w:hAnsi="Times New Roman" w:cs="Times New Roman"/>
            <w:i/>
            <w:iCs/>
            <w:sz w:val="24"/>
            <w:szCs w:val="24"/>
          </w:rPr>
          <w:t>№ 924 від 12.08.2022</w:t>
        </w:r>
      </w:hyperlink>
      <w:r w:rsidRPr="00AE6B45">
        <w:rPr>
          <w:rFonts w:ascii="Times New Roman" w:hAnsi="Times New Roman" w:cs="Times New Roman"/>
          <w:i/>
          <w:iCs/>
          <w:sz w:val="24"/>
          <w:szCs w:val="24"/>
        </w:rPr>
        <w:t>}</w:t>
      </w:r>
    </w:p>
    <w:p w14:paraId="04A0ED97" w14:textId="77777777" w:rsidR="00AE6B45" w:rsidRPr="00AE6B45" w:rsidRDefault="00AE6B45" w:rsidP="00AE6B45">
      <w:pPr>
        <w:jc w:val="both"/>
        <w:rPr>
          <w:rFonts w:ascii="Times New Roman" w:hAnsi="Times New Roman" w:cs="Times New Roman"/>
          <w:sz w:val="24"/>
          <w:szCs w:val="24"/>
        </w:rPr>
      </w:pPr>
      <w:bookmarkStart w:id="125" w:name="n2974"/>
      <w:bookmarkEnd w:id="125"/>
      <w:r w:rsidRPr="00AE6B45">
        <w:rPr>
          <w:rFonts w:ascii="Times New Roman" w:hAnsi="Times New Roman" w:cs="Times New Roman"/>
          <w:i/>
          <w:iCs/>
          <w:sz w:val="24"/>
          <w:szCs w:val="24"/>
        </w:rPr>
        <w:t>{Пункт 6.2.4 в редакції Постанови Національної комісії, що здійснює державне регулювання у сферах енергетики та комунальних послуг </w:t>
      </w:r>
      <w:hyperlink r:id="rId67" w:anchor="n81"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2CC76218" w14:textId="77777777" w:rsidR="00AE6B45" w:rsidRPr="00AE6B45" w:rsidRDefault="00AE6B45" w:rsidP="00AE6B45">
      <w:pPr>
        <w:jc w:val="both"/>
        <w:rPr>
          <w:rFonts w:ascii="Times New Roman" w:hAnsi="Times New Roman" w:cs="Times New Roman"/>
          <w:sz w:val="24"/>
          <w:szCs w:val="24"/>
        </w:rPr>
      </w:pPr>
      <w:bookmarkStart w:id="126" w:name="n2975"/>
      <w:bookmarkEnd w:id="126"/>
      <w:r w:rsidRPr="00AE6B45">
        <w:rPr>
          <w:rFonts w:ascii="Times New Roman" w:hAnsi="Times New Roman" w:cs="Times New Roman"/>
          <w:sz w:val="24"/>
          <w:szCs w:val="24"/>
        </w:rPr>
        <w:t>6.2.5. Адміністратор комерційного обліку за наявними у нього контактними даними повідомляє споживача (у тому числі за допомогою інформаційно-комунікаційних систем та/або засобів електронної комунікації) про переведення на постачання електричної енергії постачальником «останньої надії» - за 5 робочих днів до переведення.</w:t>
      </w:r>
    </w:p>
    <w:p w14:paraId="780AFAF2" w14:textId="77777777" w:rsidR="00AE6B45" w:rsidRPr="00AE6B45" w:rsidRDefault="00AE6B45" w:rsidP="00AE6B45">
      <w:pPr>
        <w:jc w:val="both"/>
        <w:rPr>
          <w:rFonts w:ascii="Times New Roman" w:hAnsi="Times New Roman" w:cs="Times New Roman"/>
          <w:i/>
          <w:iCs/>
          <w:sz w:val="24"/>
          <w:szCs w:val="24"/>
        </w:rPr>
      </w:pPr>
      <w:bookmarkStart w:id="127" w:name="n4390"/>
      <w:bookmarkEnd w:id="127"/>
      <w:r w:rsidRPr="00AE6B45">
        <w:rPr>
          <w:rFonts w:ascii="Times New Roman" w:hAnsi="Times New Roman" w:cs="Times New Roman"/>
          <w:i/>
          <w:iCs/>
          <w:sz w:val="24"/>
          <w:szCs w:val="24"/>
        </w:rPr>
        <w:t>{Абзац перший пункту 6.2.5 глави 6.2 розділу VI в редакції Постанови Національної комісії, що здійснює державне регулювання у сферах енергетики та комунальних послуг </w:t>
      </w:r>
      <w:hyperlink r:id="rId68" w:anchor="n136"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584A1A03" w14:textId="77777777" w:rsidR="00AE6B45" w:rsidRPr="00AE6B45" w:rsidRDefault="00AE6B45" w:rsidP="00AE6B45">
      <w:pPr>
        <w:jc w:val="both"/>
        <w:rPr>
          <w:rFonts w:ascii="Times New Roman" w:hAnsi="Times New Roman" w:cs="Times New Roman"/>
          <w:sz w:val="24"/>
          <w:szCs w:val="24"/>
        </w:rPr>
      </w:pPr>
      <w:bookmarkStart w:id="128" w:name="n4391"/>
      <w:bookmarkEnd w:id="128"/>
      <w:r w:rsidRPr="00AE6B45">
        <w:rPr>
          <w:rFonts w:ascii="Times New Roman" w:hAnsi="Times New Roman" w:cs="Times New Roman"/>
          <w:sz w:val="24"/>
          <w:szCs w:val="24"/>
        </w:rPr>
        <w:t>Споживач протягом 5 днів з дня отримання повідомлення оператора системи має право до моменту його переведення на постачання електричної енергії постачальником «останньої надії» укласти договір з обраним електропостачальником або постачальником універсальних послуг (для споживачів, які мають на це право) шляхом приєднання споживача до розробленого електропостачальником договору на умовах комерційної пропозиції, опублікованої електропостачальником, або за згодою сторін на інших умовах, відмінних від тих, які містяться в комерційних пропозиціях, оприлюднених на офіційному вебсайті електропостачальника.</w:t>
      </w:r>
    </w:p>
    <w:p w14:paraId="2DD4C7EC" w14:textId="77777777" w:rsidR="00AE6B45" w:rsidRPr="00AE6B45" w:rsidRDefault="00AE6B45" w:rsidP="00AE6B45">
      <w:pPr>
        <w:jc w:val="both"/>
        <w:rPr>
          <w:rFonts w:ascii="Times New Roman" w:hAnsi="Times New Roman" w:cs="Times New Roman"/>
          <w:i/>
          <w:iCs/>
          <w:sz w:val="24"/>
          <w:szCs w:val="24"/>
        </w:rPr>
      </w:pPr>
      <w:bookmarkStart w:id="129" w:name="n4392"/>
      <w:bookmarkEnd w:id="129"/>
      <w:r w:rsidRPr="00AE6B45">
        <w:rPr>
          <w:rFonts w:ascii="Times New Roman" w:hAnsi="Times New Roman" w:cs="Times New Roman"/>
          <w:i/>
          <w:iCs/>
          <w:sz w:val="24"/>
          <w:szCs w:val="24"/>
        </w:rPr>
        <w:t>{Абзац другий пункту 6.2.5 глави 6.2 розділу VI в редакції Постанови Національної комісії, що здійснює державне регулювання у сферах енергетики та комунальних послуг </w:t>
      </w:r>
      <w:hyperlink r:id="rId69" w:anchor="n136"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5706729D" w14:textId="77777777" w:rsidR="00AE6B45" w:rsidRPr="00AE6B45" w:rsidRDefault="00AE6B45" w:rsidP="00AE6B45">
      <w:pPr>
        <w:jc w:val="both"/>
        <w:rPr>
          <w:rFonts w:ascii="Times New Roman" w:hAnsi="Times New Roman" w:cs="Times New Roman"/>
          <w:sz w:val="24"/>
          <w:szCs w:val="24"/>
        </w:rPr>
      </w:pPr>
      <w:bookmarkStart w:id="130" w:name="n2976"/>
      <w:bookmarkEnd w:id="130"/>
      <w:r w:rsidRPr="00AE6B45">
        <w:rPr>
          <w:rFonts w:ascii="Times New Roman" w:hAnsi="Times New Roman" w:cs="Times New Roman"/>
          <w:sz w:val="24"/>
          <w:szCs w:val="24"/>
        </w:rPr>
        <w:t xml:space="preserve">У такому разі обраний електропостачальник (постачальник універсальних послуг) має протягом дня з моменту укладення договору постачання електричної енергії споживачу (договору про постачання електричної енергії постачальником універсальних послуг) повідомити адміністратора комерційного обліку. Адміністратор комерційного обліку в той же день переводить такого споживача до обраного електропостачальника (постачальника універсальних послуг) шляхом внесення змін в одноденний строк до реєстрів точок комерційного обліку електропостачальника щодо обраного електропостачальника </w:t>
      </w:r>
      <w:r w:rsidRPr="00AE6B45">
        <w:rPr>
          <w:rFonts w:ascii="Times New Roman" w:hAnsi="Times New Roman" w:cs="Times New Roman"/>
          <w:sz w:val="24"/>
          <w:szCs w:val="24"/>
        </w:rPr>
        <w:lastRenderedPageBreak/>
        <w:t>(постачальника універсальних послуг) та відповідного споживача, якому він почав здійснювати постачання електричної енергії, у порядку, визначеному цими Правилами, з одночасним повідомленням операторів системи.</w:t>
      </w:r>
    </w:p>
    <w:p w14:paraId="2D67CE9F" w14:textId="77777777" w:rsidR="00AE6B45" w:rsidRPr="00AE6B45" w:rsidRDefault="00AE6B45" w:rsidP="00AE6B45">
      <w:pPr>
        <w:jc w:val="both"/>
        <w:rPr>
          <w:rFonts w:ascii="Times New Roman" w:hAnsi="Times New Roman" w:cs="Times New Roman"/>
          <w:sz w:val="24"/>
          <w:szCs w:val="24"/>
        </w:rPr>
      </w:pPr>
      <w:bookmarkStart w:id="131" w:name="n2977"/>
      <w:bookmarkEnd w:id="131"/>
      <w:r w:rsidRPr="00AE6B45">
        <w:rPr>
          <w:rFonts w:ascii="Times New Roman" w:hAnsi="Times New Roman" w:cs="Times New Roman"/>
          <w:i/>
          <w:iCs/>
          <w:sz w:val="24"/>
          <w:szCs w:val="24"/>
        </w:rPr>
        <w:t>{Абзац пункту 6.2.5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0" w:anchor="n86"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026E7E96" w14:textId="77777777" w:rsidR="00AE6B45" w:rsidRPr="00AE6B45" w:rsidRDefault="00AE6B45" w:rsidP="00AE6B45">
      <w:pPr>
        <w:jc w:val="both"/>
        <w:rPr>
          <w:rFonts w:ascii="Times New Roman" w:hAnsi="Times New Roman" w:cs="Times New Roman"/>
          <w:sz w:val="24"/>
          <w:szCs w:val="24"/>
        </w:rPr>
      </w:pPr>
      <w:bookmarkStart w:id="132" w:name="n2978"/>
      <w:bookmarkEnd w:id="132"/>
      <w:r w:rsidRPr="00AE6B45">
        <w:rPr>
          <w:rFonts w:ascii="Times New Roman" w:hAnsi="Times New Roman" w:cs="Times New Roman"/>
          <w:sz w:val="24"/>
          <w:szCs w:val="24"/>
        </w:rPr>
        <w:t>6.2.6. Якщо споживач до моменту його переведення на постачання електричної енергії постачальником "останньої надії" не обрав електропостачальника або не забезпечив власного споживання шляхом купівлі електричної енергії за двосторонніми договорами та/або на організованих сегментах ринку, адміністратор комерційного обліку в одноденний термін переводить такого споживача на постачання електричної енергії постачальником "останньої надії" шляхом внесення змін в одноденний строк до реєстрів точок комерційного обліку електропостачальника щодо постачальника "останньої надії" у порядку, визначеному </w:t>
      </w:r>
      <w:hyperlink r:id="rId71" w:anchor="n9" w:tgtFrame="_blank" w:history="1">
        <w:r w:rsidRPr="00AE6B45">
          <w:rPr>
            <w:rStyle w:val="ac"/>
            <w:rFonts w:ascii="Times New Roman" w:hAnsi="Times New Roman" w:cs="Times New Roman"/>
            <w:sz w:val="24"/>
            <w:szCs w:val="24"/>
          </w:rPr>
          <w:t>Кодексом комерційного обліку</w:t>
        </w:r>
      </w:hyperlink>
      <w:r w:rsidRPr="00AE6B45">
        <w:rPr>
          <w:rFonts w:ascii="Times New Roman" w:hAnsi="Times New Roman" w:cs="Times New Roman"/>
          <w:sz w:val="24"/>
          <w:szCs w:val="24"/>
        </w:rPr>
        <w:t>, з одночасним повідомленням операторів системи та постачальника "останньої надії".</w:t>
      </w:r>
    </w:p>
    <w:p w14:paraId="63FAE548" w14:textId="77777777" w:rsidR="00AE6B45" w:rsidRPr="00AE6B45" w:rsidRDefault="00AE6B45" w:rsidP="00AE6B45">
      <w:pPr>
        <w:jc w:val="both"/>
        <w:rPr>
          <w:rFonts w:ascii="Times New Roman" w:hAnsi="Times New Roman" w:cs="Times New Roman"/>
          <w:sz w:val="24"/>
          <w:szCs w:val="24"/>
        </w:rPr>
      </w:pPr>
      <w:bookmarkStart w:id="133" w:name="n2979"/>
      <w:bookmarkEnd w:id="133"/>
      <w:r w:rsidRPr="00AE6B45">
        <w:rPr>
          <w:rFonts w:ascii="Times New Roman" w:hAnsi="Times New Roman" w:cs="Times New Roman"/>
          <w:i/>
          <w:iCs/>
          <w:sz w:val="24"/>
          <w:szCs w:val="24"/>
        </w:rPr>
        <w:t>{Пункт 6.2.6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72" w:anchor="n87"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 </w:t>
      </w:r>
      <w:hyperlink r:id="rId73" w:anchor="n140" w:tgtFrame="_blank" w:history="1">
        <w:r w:rsidRPr="00AE6B45">
          <w:rPr>
            <w:rStyle w:val="ac"/>
            <w:rFonts w:ascii="Times New Roman" w:hAnsi="Times New Roman" w:cs="Times New Roman"/>
            <w:i/>
            <w:iCs/>
            <w:sz w:val="24"/>
            <w:szCs w:val="24"/>
          </w:rPr>
          <w:t>№ 244 від 07.02.2023</w:t>
        </w:r>
      </w:hyperlink>
      <w:r w:rsidRPr="00AE6B45">
        <w:rPr>
          <w:rFonts w:ascii="Times New Roman" w:hAnsi="Times New Roman" w:cs="Times New Roman"/>
          <w:i/>
          <w:iCs/>
          <w:sz w:val="24"/>
          <w:szCs w:val="24"/>
        </w:rPr>
        <w:t>}</w:t>
      </w:r>
    </w:p>
    <w:p w14:paraId="2B3ADC1E" w14:textId="77777777" w:rsidR="00AE6B45" w:rsidRPr="00AE6B45" w:rsidRDefault="00AE6B45" w:rsidP="00AE6B45">
      <w:pPr>
        <w:jc w:val="both"/>
        <w:rPr>
          <w:rFonts w:ascii="Times New Roman" w:hAnsi="Times New Roman" w:cs="Times New Roman"/>
          <w:sz w:val="24"/>
          <w:szCs w:val="24"/>
        </w:rPr>
      </w:pPr>
      <w:bookmarkStart w:id="134" w:name="n2980"/>
      <w:bookmarkEnd w:id="134"/>
      <w:r w:rsidRPr="00AE6B45">
        <w:rPr>
          <w:rFonts w:ascii="Times New Roman" w:hAnsi="Times New Roman" w:cs="Times New Roman"/>
          <w:sz w:val="24"/>
          <w:szCs w:val="24"/>
        </w:rPr>
        <w:t>6.2.7. Після зміни електропостачальника на постачальника "останньої надії" споживач зобов'язаний невідкладно ініціювати початок процедури зміни електропостачальника у порядку, встановленому </w:t>
      </w:r>
      <w:hyperlink r:id="rId74" w:anchor="n2888" w:history="1">
        <w:r w:rsidRPr="00AE6B45">
          <w:rPr>
            <w:rStyle w:val="ac"/>
            <w:rFonts w:ascii="Times New Roman" w:hAnsi="Times New Roman" w:cs="Times New Roman"/>
            <w:sz w:val="24"/>
            <w:szCs w:val="24"/>
          </w:rPr>
          <w:t>главою 6.1</w:t>
        </w:r>
      </w:hyperlink>
      <w:r w:rsidRPr="00AE6B45">
        <w:rPr>
          <w:rFonts w:ascii="Times New Roman" w:hAnsi="Times New Roman" w:cs="Times New Roman"/>
          <w:sz w:val="24"/>
          <w:szCs w:val="24"/>
        </w:rPr>
        <w:t> цього розділу.</w:t>
      </w:r>
    </w:p>
    <w:p w14:paraId="0C1B3707" w14:textId="77777777" w:rsidR="00AE6B45" w:rsidRPr="00AE6B45" w:rsidRDefault="00AE6B45" w:rsidP="00AE6B45">
      <w:pPr>
        <w:jc w:val="both"/>
        <w:rPr>
          <w:rFonts w:ascii="Times New Roman" w:hAnsi="Times New Roman" w:cs="Times New Roman"/>
          <w:sz w:val="24"/>
          <w:szCs w:val="24"/>
        </w:rPr>
      </w:pPr>
      <w:bookmarkStart w:id="135" w:name="n2981"/>
      <w:bookmarkEnd w:id="135"/>
      <w:r w:rsidRPr="00AE6B45">
        <w:rPr>
          <w:rFonts w:ascii="Times New Roman" w:hAnsi="Times New Roman" w:cs="Times New Roman"/>
          <w:i/>
          <w:iCs/>
          <w:sz w:val="24"/>
          <w:szCs w:val="24"/>
        </w:rPr>
        <w:t>{Пункт 6.2.7 в редакції Постанови Національної комісії, що здійснює державне регулювання у сферах енергетики та комунальних послуг </w:t>
      </w:r>
      <w:hyperlink r:id="rId75" w:anchor="n88"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0B1AD001" w14:textId="77777777" w:rsidR="00AE6B45" w:rsidRPr="00AE6B45" w:rsidRDefault="00AE6B45" w:rsidP="00AE6B45">
      <w:pPr>
        <w:jc w:val="both"/>
        <w:rPr>
          <w:rFonts w:ascii="Times New Roman" w:hAnsi="Times New Roman" w:cs="Times New Roman"/>
          <w:sz w:val="24"/>
          <w:szCs w:val="24"/>
        </w:rPr>
      </w:pPr>
      <w:bookmarkStart w:id="136" w:name="n2982"/>
      <w:bookmarkEnd w:id="136"/>
      <w:r w:rsidRPr="00AE6B45">
        <w:rPr>
          <w:rFonts w:ascii="Times New Roman" w:hAnsi="Times New Roman" w:cs="Times New Roman"/>
          <w:sz w:val="24"/>
          <w:szCs w:val="24"/>
        </w:rPr>
        <w:t>6.2.8. Постачальник «останньої надії» постачає електричну енергію споживачу протягом строку, що не може перевищувати 90 днів, крім випадків, визначених законодавством.</w:t>
      </w:r>
    </w:p>
    <w:p w14:paraId="1EAA5C48" w14:textId="77777777" w:rsidR="00AE6B45" w:rsidRPr="00AE6B45" w:rsidRDefault="00AE6B45" w:rsidP="00AE6B45">
      <w:pPr>
        <w:jc w:val="both"/>
        <w:rPr>
          <w:rFonts w:ascii="Times New Roman" w:hAnsi="Times New Roman" w:cs="Times New Roman"/>
          <w:sz w:val="24"/>
          <w:szCs w:val="24"/>
        </w:rPr>
      </w:pPr>
      <w:bookmarkStart w:id="137" w:name="n5004"/>
      <w:bookmarkEnd w:id="137"/>
      <w:r w:rsidRPr="00AE6B45">
        <w:rPr>
          <w:rFonts w:ascii="Times New Roman" w:hAnsi="Times New Roman" w:cs="Times New Roman"/>
          <w:sz w:val="24"/>
          <w:szCs w:val="24"/>
        </w:rPr>
        <w:t>Якщо споживач протягом 90 днів не укладе відповідний договір про постачання електричної енергії з іншим електропостачальником або договір купівлі-продажу електричної енергії на ринку електричної енергії або не продовжить дію договору про постачання електричної енергії  з постачальником «останньої надії» з терміном більше 90 днів відповідно до вимог цих Правил, електроживлення його об'єкта (об'єктів) має бути припинено оператором системи в порядку, передбаченому розділом VII цих Правил за зверненням постачальника «останньої надії».</w:t>
      </w:r>
    </w:p>
    <w:p w14:paraId="08A2E630" w14:textId="77777777" w:rsidR="00AE6B45" w:rsidRPr="00AE6B45" w:rsidRDefault="00AE6B45" w:rsidP="00AE6B45">
      <w:pPr>
        <w:jc w:val="both"/>
        <w:rPr>
          <w:rFonts w:ascii="Times New Roman" w:hAnsi="Times New Roman" w:cs="Times New Roman"/>
          <w:sz w:val="24"/>
          <w:szCs w:val="24"/>
        </w:rPr>
      </w:pPr>
      <w:bookmarkStart w:id="138" w:name="n5005"/>
      <w:bookmarkEnd w:id="138"/>
      <w:r w:rsidRPr="00AE6B45">
        <w:rPr>
          <w:rFonts w:ascii="Times New Roman" w:hAnsi="Times New Roman" w:cs="Times New Roman"/>
          <w:sz w:val="24"/>
          <w:szCs w:val="24"/>
        </w:rPr>
        <w:t>У разі нездійснення оператором системи припинення електроживлення об'єкта (об'єктів) споживача через 90 днів з першого дня постачання йому електричної енергії постачальником «останньої надії» (за умови відсутнього акцептування постачальником «останньої надії» заяви про продовження постачання електричної енергії постачальником «останньої надії» терміном більше ніж на 90 днів), обсяги електричної енергії, спожитої цим споживачем, починаючи з 91 дня покладаються адміністратором комерційного обліку на втрати оператора системи.</w:t>
      </w:r>
    </w:p>
    <w:p w14:paraId="6C658378" w14:textId="77777777" w:rsidR="00AE6B45" w:rsidRPr="00AE6B45" w:rsidRDefault="00AE6B45" w:rsidP="00AE6B45">
      <w:pPr>
        <w:jc w:val="both"/>
        <w:rPr>
          <w:rFonts w:ascii="Times New Roman" w:hAnsi="Times New Roman" w:cs="Times New Roman"/>
          <w:sz w:val="24"/>
          <w:szCs w:val="24"/>
        </w:rPr>
      </w:pPr>
      <w:bookmarkStart w:id="139" w:name="n5006"/>
      <w:bookmarkEnd w:id="139"/>
      <w:r w:rsidRPr="00AE6B45">
        <w:rPr>
          <w:rFonts w:ascii="Times New Roman" w:hAnsi="Times New Roman" w:cs="Times New Roman"/>
          <w:sz w:val="24"/>
          <w:szCs w:val="24"/>
        </w:rPr>
        <w:t>Збитки, пов’язані з оплатою та адмініструванням втрат, які виникли внаслідок порушення цих Правил іншими учасниками роздрібного ринку, оператор системи відшкодовує, оформивши претензію цьому (цим) учаснику (учасникам) роздрібного ринку на відшкодування збитків у порядку, передбаченому розділом VIII цих Правил.</w:t>
      </w:r>
    </w:p>
    <w:p w14:paraId="0D71901A" w14:textId="77777777" w:rsidR="00AE6B45" w:rsidRPr="00AE6B45" w:rsidRDefault="00AE6B45" w:rsidP="00AE6B45">
      <w:pPr>
        <w:jc w:val="both"/>
        <w:rPr>
          <w:rFonts w:ascii="Times New Roman" w:hAnsi="Times New Roman" w:cs="Times New Roman"/>
          <w:sz w:val="24"/>
          <w:szCs w:val="24"/>
        </w:rPr>
      </w:pPr>
      <w:bookmarkStart w:id="140" w:name="n5007"/>
      <w:bookmarkEnd w:id="140"/>
      <w:r w:rsidRPr="00AE6B45">
        <w:rPr>
          <w:rFonts w:ascii="Times New Roman" w:hAnsi="Times New Roman" w:cs="Times New Roman"/>
          <w:sz w:val="24"/>
          <w:szCs w:val="24"/>
        </w:rPr>
        <w:lastRenderedPageBreak/>
        <w:t>У разі акцептування заяви споживача про продовження постачання електричної енергії постачальником «останньої надії» терміном більше 90 днів, постачальник «останньої надії» до закінчення 90 денного строку поточного постачання вносить відповідні дані в централізований реєстр ТКО Датахаб, про що заінтересовані учасники отримують інформування.</w:t>
      </w:r>
    </w:p>
    <w:p w14:paraId="58B1F283" w14:textId="77777777" w:rsidR="00AE6B45" w:rsidRPr="00AE6B45" w:rsidRDefault="00AE6B45" w:rsidP="00AE6B45">
      <w:pPr>
        <w:jc w:val="both"/>
        <w:rPr>
          <w:rFonts w:ascii="Times New Roman" w:hAnsi="Times New Roman" w:cs="Times New Roman"/>
          <w:i/>
          <w:iCs/>
          <w:sz w:val="24"/>
          <w:szCs w:val="24"/>
        </w:rPr>
      </w:pPr>
      <w:bookmarkStart w:id="141" w:name="n5008"/>
      <w:bookmarkEnd w:id="141"/>
      <w:r w:rsidRPr="00AE6B45">
        <w:rPr>
          <w:rFonts w:ascii="Times New Roman" w:hAnsi="Times New Roman" w:cs="Times New Roman"/>
          <w:i/>
          <w:iCs/>
          <w:sz w:val="24"/>
          <w:szCs w:val="24"/>
        </w:rPr>
        <w:t>{Пункт 6.2.8 глави 6.2 розділу VI в редакції Постанови Національної комісії, що здійснює державне регулювання у сферах енергетики та комунальних послуг </w:t>
      </w:r>
      <w:hyperlink r:id="rId76" w:anchor="n58" w:tgtFrame="_blank" w:history="1">
        <w:r w:rsidRPr="00AE6B45">
          <w:rPr>
            <w:rStyle w:val="ac"/>
            <w:rFonts w:ascii="Times New Roman" w:hAnsi="Times New Roman" w:cs="Times New Roman"/>
            <w:i/>
            <w:iCs/>
            <w:sz w:val="24"/>
            <w:szCs w:val="24"/>
          </w:rPr>
          <w:t>№ 890 від 18.06.2025</w:t>
        </w:r>
      </w:hyperlink>
      <w:r w:rsidRPr="00AE6B45">
        <w:rPr>
          <w:rFonts w:ascii="Times New Roman" w:hAnsi="Times New Roman" w:cs="Times New Roman"/>
          <w:i/>
          <w:iCs/>
          <w:sz w:val="24"/>
          <w:szCs w:val="24"/>
        </w:rPr>
        <w:t>}</w:t>
      </w:r>
    </w:p>
    <w:p w14:paraId="3DB166DA" w14:textId="77777777" w:rsidR="00AE6B45" w:rsidRPr="00AE6B45" w:rsidRDefault="00AE6B45" w:rsidP="00AE6B45">
      <w:pPr>
        <w:jc w:val="both"/>
        <w:rPr>
          <w:rFonts w:ascii="Times New Roman" w:hAnsi="Times New Roman" w:cs="Times New Roman"/>
          <w:sz w:val="24"/>
          <w:szCs w:val="24"/>
        </w:rPr>
      </w:pPr>
      <w:bookmarkStart w:id="142" w:name="n2988"/>
      <w:bookmarkEnd w:id="142"/>
      <w:r w:rsidRPr="00AE6B45">
        <w:rPr>
          <w:rFonts w:ascii="Times New Roman" w:hAnsi="Times New Roman" w:cs="Times New Roman"/>
          <w:i/>
          <w:iCs/>
          <w:sz w:val="24"/>
          <w:szCs w:val="24"/>
        </w:rPr>
        <w:t>{Глава 6.2 розділу VI в редакції Постанови Національної комісії, що здійснює державне регулювання у сферах енергетики та комунальних послуг </w:t>
      </w:r>
      <w:hyperlink r:id="rId77" w:anchor="n133" w:tgtFrame="_blank" w:history="1">
        <w:r w:rsidRPr="00AE6B45">
          <w:rPr>
            <w:rStyle w:val="ac"/>
            <w:rFonts w:ascii="Times New Roman" w:hAnsi="Times New Roman" w:cs="Times New Roman"/>
            <w:i/>
            <w:iCs/>
            <w:sz w:val="24"/>
            <w:szCs w:val="24"/>
          </w:rPr>
          <w:t>№ 1525 від 18.07.2019</w:t>
        </w:r>
      </w:hyperlink>
      <w:r w:rsidRPr="00AE6B45">
        <w:rPr>
          <w:rFonts w:ascii="Times New Roman" w:hAnsi="Times New Roman" w:cs="Times New Roman"/>
          <w:i/>
          <w:iCs/>
          <w:sz w:val="24"/>
          <w:szCs w:val="24"/>
        </w:rPr>
        <w:t>}</w:t>
      </w:r>
    </w:p>
    <w:p w14:paraId="59C39C2D" w14:textId="77777777" w:rsidR="00AE6B45" w:rsidRPr="00AE6B45" w:rsidRDefault="00AE6B45" w:rsidP="00AE6B45">
      <w:pPr>
        <w:jc w:val="both"/>
        <w:rPr>
          <w:rFonts w:ascii="Times New Roman" w:hAnsi="Times New Roman" w:cs="Times New Roman"/>
          <w:sz w:val="24"/>
          <w:szCs w:val="24"/>
        </w:rPr>
      </w:pPr>
      <w:bookmarkStart w:id="143" w:name="n2989"/>
      <w:bookmarkEnd w:id="143"/>
      <w:r w:rsidRPr="00AE6B45">
        <w:rPr>
          <w:rFonts w:ascii="Times New Roman" w:hAnsi="Times New Roman" w:cs="Times New Roman"/>
          <w:sz w:val="24"/>
          <w:szCs w:val="24"/>
        </w:rPr>
        <w:t>6.2.9. У разі припинення електроживлення об'єкта (об'єктів) після закінчення терміну постачання постачальником "останньої надії" споживач на 91 день має право укласти договір про постачання електричної енергії споживачу або договір про постачання електричної енергії постачальником універсальних послуг (для споживачів, які мають на це право) у порядку, визначеному </w:t>
      </w:r>
      <w:hyperlink r:id="rId78" w:anchor="n2387" w:history="1">
        <w:r w:rsidRPr="00AE6B45">
          <w:rPr>
            <w:rStyle w:val="ac"/>
            <w:rFonts w:ascii="Times New Roman" w:hAnsi="Times New Roman" w:cs="Times New Roman"/>
            <w:sz w:val="24"/>
            <w:szCs w:val="24"/>
          </w:rPr>
          <w:t>главою 3.2</w:t>
        </w:r>
      </w:hyperlink>
      <w:r w:rsidRPr="00AE6B45">
        <w:rPr>
          <w:rFonts w:ascii="Times New Roman" w:hAnsi="Times New Roman" w:cs="Times New Roman"/>
          <w:sz w:val="24"/>
          <w:szCs w:val="24"/>
        </w:rPr>
        <w:t> розділу III цих Правил.</w:t>
      </w:r>
    </w:p>
    <w:p w14:paraId="404B422A" w14:textId="77777777" w:rsidR="00AE6B45" w:rsidRPr="00AE6B45" w:rsidRDefault="00AE6B45" w:rsidP="00AE6B45">
      <w:pPr>
        <w:jc w:val="both"/>
        <w:rPr>
          <w:rFonts w:ascii="Times New Roman" w:hAnsi="Times New Roman" w:cs="Times New Roman"/>
          <w:sz w:val="24"/>
          <w:szCs w:val="24"/>
        </w:rPr>
      </w:pPr>
      <w:bookmarkStart w:id="144" w:name="n2990"/>
      <w:bookmarkEnd w:id="144"/>
      <w:r w:rsidRPr="00AE6B45">
        <w:rPr>
          <w:rFonts w:ascii="Times New Roman" w:hAnsi="Times New Roman" w:cs="Times New Roman"/>
          <w:i/>
          <w:iCs/>
          <w:sz w:val="24"/>
          <w:szCs w:val="24"/>
        </w:rPr>
        <w:t>{Главу 2 доповненом пунктом 6.2.9 згідно Постановою Національної комісії, що здійснює державне регулювання у сферах енергетики та комунальних послуг </w:t>
      </w:r>
      <w:hyperlink r:id="rId79" w:anchor="n95" w:tgtFrame="_blank" w:history="1">
        <w:r w:rsidRPr="00AE6B45">
          <w:rPr>
            <w:rStyle w:val="ac"/>
            <w:rFonts w:ascii="Times New Roman" w:hAnsi="Times New Roman" w:cs="Times New Roman"/>
            <w:i/>
            <w:iCs/>
            <w:sz w:val="24"/>
            <w:szCs w:val="24"/>
          </w:rPr>
          <w:t>№ 805 від 19.05.2021</w:t>
        </w:r>
      </w:hyperlink>
      <w:r w:rsidRPr="00AE6B45">
        <w:rPr>
          <w:rFonts w:ascii="Times New Roman" w:hAnsi="Times New Roman" w:cs="Times New Roman"/>
          <w:i/>
          <w:iCs/>
          <w:sz w:val="24"/>
          <w:szCs w:val="24"/>
        </w:rPr>
        <w:t>}</w:t>
      </w:r>
    </w:p>
    <w:p w14:paraId="79FB568F" w14:textId="77777777" w:rsidR="00F859FC" w:rsidRPr="00AE6B45" w:rsidRDefault="00F859FC" w:rsidP="00AE6B45">
      <w:pPr>
        <w:jc w:val="both"/>
        <w:rPr>
          <w:rFonts w:ascii="Times New Roman" w:hAnsi="Times New Roman" w:cs="Times New Roman"/>
          <w:sz w:val="24"/>
          <w:szCs w:val="24"/>
        </w:rPr>
      </w:pPr>
    </w:p>
    <w:sectPr w:rsidR="00F859FC" w:rsidRPr="00AE6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45"/>
    <w:rsid w:val="001335D3"/>
    <w:rsid w:val="005141A9"/>
    <w:rsid w:val="00637A03"/>
    <w:rsid w:val="00AE6B45"/>
    <w:rsid w:val="00F8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799F"/>
  <w15:chartTrackingRefBased/>
  <w15:docId w15:val="{B415489C-A26E-461D-A1B0-8186B5AB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6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6B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6B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6B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6B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B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B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B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B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6B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6B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6B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6B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6B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B45"/>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B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B45"/>
    <w:rPr>
      <w:rFonts w:eastAsiaTheme="majorEastAsia" w:cstheme="majorBidi"/>
      <w:color w:val="272727" w:themeColor="text1" w:themeTint="D8"/>
    </w:rPr>
  </w:style>
  <w:style w:type="paragraph" w:styleId="a3">
    <w:name w:val="Title"/>
    <w:basedOn w:val="a"/>
    <w:next w:val="a"/>
    <w:link w:val="a4"/>
    <w:uiPriority w:val="10"/>
    <w:qFormat/>
    <w:rsid w:val="00AE6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B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B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B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B45"/>
    <w:pPr>
      <w:spacing w:before="160"/>
      <w:jc w:val="center"/>
    </w:pPr>
    <w:rPr>
      <w:i/>
      <w:iCs/>
      <w:color w:val="404040" w:themeColor="text1" w:themeTint="BF"/>
    </w:rPr>
  </w:style>
  <w:style w:type="character" w:customStyle="1" w:styleId="22">
    <w:name w:val="Цитата 2 Знак"/>
    <w:basedOn w:val="a0"/>
    <w:link w:val="21"/>
    <w:uiPriority w:val="29"/>
    <w:rsid w:val="00AE6B45"/>
    <w:rPr>
      <w:i/>
      <w:iCs/>
      <w:color w:val="404040" w:themeColor="text1" w:themeTint="BF"/>
    </w:rPr>
  </w:style>
  <w:style w:type="paragraph" w:styleId="a7">
    <w:name w:val="List Paragraph"/>
    <w:basedOn w:val="a"/>
    <w:uiPriority w:val="34"/>
    <w:qFormat/>
    <w:rsid w:val="00AE6B45"/>
    <w:pPr>
      <w:ind w:left="720"/>
      <w:contextualSpacing/>
    </w:pPr>
  </w:style>
  <w:style w:type="character" w:styleId="a8">
    <w:name w:val="Intense Emphasis"/>
    <w:basedOn w:val="a0"/>
    <w:uiPriority w:val="21"/>
    <w:qFormat/>
    <w:rsid w:val="00AE6B45"/>
    <w:rPr>
      <w:i/>
      <w:iCs/>
      <w:color w:val="2F5496" w:themeColor="accent1" w:themeShade="BF"/>
    </w:rPr>
  </w:style>
  <w:style w:type="paragraph" w:styleId="a9">
    <w:name w:val="Intense Quote"/>
    <w:basedOn w:val="a"/>
    <w:next w:val="a"/>
    <w:link w:val="aa"/>
    <w:uiPriority w:val="30"/>
    <w:qFormat/>
    <w:rsid w:val="00AE6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6B45"/>
    <w:rPr>
      <w:i/>
      <w:iCs/>
      <w:color w:val="2F5496" w:themeColor="accent1" w:themeShade="BF"/>
    </w:rPr>
  </w:style>
  <w:style w:type="character" w:styleId="ab">
    <w:name w:val="Intense Reference"/>
    <w:basedOn w:val="a0"/>
    <w:uiPriority w:val="32"/>
    <w:qFormat/>
    <w:rsid w:val="00AE6B45"/>
    <w:rPr>
      <w:b/>
      <w:bCs/>
      <w:smallCaps/>
      <w:color w:val="2F5496" w:themeColor="accent1" w:themeShade="BF"/>
      <w:spacing w:val="5"/>
    </w:rPr>
  </w:style>
  <w:style w:type="character" w:styleId="ac">
    <w:name w:val="Hyperlink"/>
    <w:basedOn w:val="a0"/>
    <w:uiPriority w:val="99"/>
    <w:unhideWhenUsed/>
    <w:rsid w:val="00AE6B45"/>
    <w:rPr>
      <w:color w:val="0563C1" w:themeColor="hyperlink"/>
      <w:u w:val="single"/>
    </w:rPr>
  </w:style>
  <w:style w:type="character" w:styleId="ad">
    <w:name w:val="Unresolved Mention"/>
    <w:basedOn w:val="a0"/>
    <w:uiPriority w:val="99"/>
    <w:semiHidden/>
    <w:unhideWhenUsed/>
    <w:rsid w:val="00AE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05487">
      <w:bodyDiv w:val="1"/>
      <w:marLeft w:val="0"/>
      <w:marRight w:val="0"/>
      <w:marTop w:val="0"/>
      <w:marBottom w:val="0"/>
      <w:divBdr>
        <w:top w:val="none" w:sz="0" w:space="0" w:color="auto"/>
        <w:left w:val="none" w:sz="0" w:space="0" w:color="auto"/>
        <w:bottom w:val="none" w:sz="0" w:space="0" w:color="auto"/>
        <w:right w:val="none" w:sz="0" w:space="0" w:color="auto"/>
      </w:divBdr>
    </w:div>
    <w:div w:id="12957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924874-22" TargetMode="External"/><Relationship Id="rId21" Type="http://schemas.openxmlformats.org/officeDocument/2006/relationships/hyperlink" Target="https://zakon.rada.gov.ua/laws/show/v0924874-22" TargetMode="External"/><Relationship Id="rId42" Type="http://schemas.openxmlformats.org/officeDocument/2006/relationships/hyperlink" Target="https://zakon.rada.gov.ua/laws/show/v0924874-22" TargetMode="External"/><Relationship Id="rId47" Type="http://schemas.openxmlformats.org/officeDocument/2006/relationships/hyperlink" Target="https://zakon.rada.gov.ua/laws/show/v0311874-18" TargetMode="External"/><Relationship Id="rId63" Type="http://schemas.openxmlformats.org/officeDocument/2006/relationships/hyperlink" Target="https://zakon.rada.gov.ua/laws/show/v0924874-22" TargetMode="External"/><Relationship Id="rId68" Type="http://schemas.openxmlformats.org/officeDocument/2006/relationships/hyperlink" Target="https://zakon.rada.gov.ua/laws/show/v0244874-23" TargetMode="External"/><Relationship Id="rId16" Type="http://schemas.openxmlformats.org/officeDocument/2006/relationships/hyperlink" Target="https://zakon.rada.gov.ua/laws/show/v0924874-22" TargetMode="External"/><Relationship Id="rId11" Type="http://schemas.openxmlformats.org/officeDocument/2006/relationships/hyperlink" Target="https://zakon.rada.gov.ua/laws/show/v0805874-21" TargetMode="External"/><Relationship Id="rId32" Type="http://schemas.openxmlformats.org/officeDocument/2006/relationships/hyperlink" Target="https://zakon.rada.gov.ua/laws/show/v0244874-23" TargetMode="External"/><Relationship Id="rId37" Type="http://schemas.openxmlformats.org/officeDocument/2006/relationships/hyperlink" Target="https://zakon.rada.gov.ua/laws/show/v0924874-22" TargetMode="External"/><Relationship Id="rId53" Type="http://schemas.openxmlformats.org/officeDocument/2006/relationships/hyperlink" Target="https://zakon.rada.gov.ua/laws/show/v0307874-18" TargetMode="External"/><Relationship Id="rId58" Type="http://schemas.openxmlformats.org/officeDocument/2006/relationships/hyperlink" Target="https://zakon.rada.gov.ua/laws/show/v0890874-25" TargetMode="External"/><Relationship Id="rId74" Type="http://schemas.openxmlformats.org/officeDocument/2006/relationships/hyperlink" Target="https://zakon.rada.gov.ua/laws/show/v0312874-18/conv" TargetMode="External"/><Relationship Id="rId79" Type="http://schemas.openxmlformats.org/officeDocument/2006/relationships/hyperlink" Target="https://zakon.rada.gov.ua/laws/show/v0805874-21" TargetMode="External"/><Relationship Id="rId5" Type="http://schemas.openxmlformats.org/officeDocument/2006/relationships/hyperlink" Target="https://zakon.rada.gov.ua/laws/show/v0805874-21" TargetMode="External"/><Relationship Id="rId61" Type="http://schemas.openxmlformats.org/officeDocument/2006/relationships/hyperlink" Target="https://zakon.rada.gov.ua/laws/show/v0312874-18/conv" TargetMode="External"/><Relationship Id="rId19" Type="http://schemas.openxmlformats.org/officeDocument/2006/relationships/hyperlink" Target="https://zakon.rada.gov.ua/laws/show/v0244874-23" TargetMode="External"/><Relationship Id="rId14" Type="http://schemas.openxmlformats.org/officeDocument/2006/relationships/hyperlink" Target="https://zakon.rada.gov.ua/laws/show/v0924874-22" TargetMode="External"/><Relationship Id="rId22" Type="http://schemas.openxmlformats.org/officeDocument/2006/relationships/hyperlink" Target="https://zakon.rada.gov.ua/laws/show/v0924874-22" TargetMode="External"/><Relationship Id="rId27" Type="http://schemas.openxmlformats.org/officeDocument/2006/relationships/hyperlink" Target="https://zakon.rada.gov.ua/laws/show/v0924874-22" TargetMode="External"/><Relationship Id="rId30" Type="http://schemas.openxmlformats.org/officeDocument/2006/relationships/hyperlink" Target="https://zakon.rada.gov.ua/laws/show/v1272874-22" TargetMode="External"/><Relationship Id="rId35" Type="http://schemas.openxmlformats.org/officeDocument/2006/relationships/hyperlink" Target="https://zakon.rada.gov.ua/laws/show/v0924874-22" TargetMode="External"/><Relationship Id="rId43" Type="http://schemas.openxmlformats.org/officeDocument/2006/relationships/hyperlink" Target="https://zakon.rada.gov.ua/laws/show/v0924874-22" TargetMode="External"/><Relationship Id="rId48" Type="http://schemas.openxmlformats.org/officeDocument/2006/relationships/hyperlink" Target="https://zakon.rada.gov.ua/laws/show/v0805874-21" TargetMode="External"/><Relationship Id="rId56" Type="http://schemas.openxmlformats.org/officeDocument/2006/relationships/hyperlink" Target="https://zakon.rada.gov.ua/laws/show/v0244874-23" TargetMode="External"/><Relationship Id="rId64" Type="http://schemas.openxmlformats.org/officeDocument/2006/relationships/hyperlink" Target="https://zakon.rada.gov.ua/laws/show/v1142874-24" TargetMode="External"/><Relationship Id="rId69" Type="http://schemas.openxmlformats.org/officeDocument/2006/relationships/hyperlink" Target="https://zakon.rada.gov.ua/laws/show/v0244874-23" TargetMode="External"/><Relationship Id="rId77" Type="http://schemas.openxmlformats.org/officeDocument/2006/relationships/hyperlink" Target="https://zakon.rada.gov.ua/laws/show/v1525874-19" TargetMode="External"/><Relationship Id="rId8" Type="http://schemas.openxmlformats.org/officeDocument/2006/relationships/hyperlink" Target="https://zakon.rada.gov.ua/laws/show/v0924874-22" TargetMode="External"/><Relationship Id="rId51" Type="http://schemas.openxmlformats.org/officeDocument/2006/relationships/hyperlink" Target="https://zakon.rada.gov.ua/laws/show/v0953874-25" TargetMode="External"/><Relationship Id="rId72" Type="http://schemas.openxmlformats.org/officeDocument/2006/relationships/hyperlink" Target="https://zakon.rada.gov.ua/laws/show/v0805874-21"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zakon.rada.gov.ua/laws/show/v0003874-24" TargetMode="External"/><Relationship Id="rId17" Type="http://schemas.openxmlformats.org/officeDocument/2006/relationships/hyperlink" Target="https://zakon.rada.gov.ua/laws/show/v0244874-23" TargetMode="External"/><Relationship Id="rId25" Type="http://schemas.openxmlformats.org/officeDocument/2006/relationships/hyperlink" Target="https://zakon.rada.gov.ua/laws/show/v0924874-22" TargetMode="External"/><Relationship Id="rId33" Type="http://schemas.openxmlformats.org/officeDocument/2006/relationships/hyperlink" Target="https://zakon.rada.gov.ua/laws/show/v1219874-20" TargetMode="External"/><Relationship Id="rId38" Type="http://schemas.openxmlformats.org/officeDocument/2006/relationships/hyperlink" Target="https://zakon.rada.gov.ua/laws/show/v0924874-22" TargetMode="External"/><Relationship Id="rId46" Type="http://schemas.openxmlformats.org/officeDocument/2006/relationships/hyperlink" Target="https://zakon.rada.gov.ua/laws/show/v0244874-23" TargetMode="External"/><Relationship Id="rId59" Type="http://schemas.openxmlformats.org/officeDocument/2006/relationships/hyperlink" Target="https://zakon.rada.gov.ua/laws/show/v0805874-21" TargetMode="External"/><Relationship Id="rId67" Type="http://schemas.openxmlformats.org/officeDocument/2006/relationships/hyperlink" Target="https://zakon.rada.gov.ua/laws/show/v0805874-21" TargetMode="External"/><Relationship Id="rId20" Type="http://schemas.openxmlformats.org/officeDocument/2006/relationships/hyperlink" Target="https://zakon.rada.gov.ua/laws/show/v0244874-23" TargetMode="External"/><Relationship Id="rId41" Type="http://schemas.openxmlformats.org/officeDocument/2006/relationships/hyperlink" Target="https://zakon.rada.gov.ua/laws/show/v0244874-23" TargetMode="External"/><Relationship Id="rId54" Type="http://schemas.openxmlformats.org/officeDocument/2006/relationships/hyperlink" Target="https://zakon.rada.gov.ua/laws/show/v0307874-18" TargetMode="External"/><Relationship Id="rId62" Type="http://schemas.openxmlformats.org/officeDocument/2006/relationships/hyperlink" Target="https://zakon.rada.gov.ua/laws/show/v0312874-18/conv" TargetMode="External"/><Relationship Id="rId70" Type="http://schemas.openxmlformats.org/officeDocument/2006/relationships/hyperlink" Target="https://zakon.rada.gov.ua/laws/show/v0805874-21" TargetMode="External"/><Relationship Id="rId75" Type="http://schemas.openxmlformats.org/officeDocument/2006/relationships/hyperlink" Target="https://zakon.rada.gov.ua/laws/show/v0805874-21" TargetMode="External"/><Relationship Id="rId1" Type="http://schemas.openxmlformats.org/officeDocument/2006/relationships/styles" Target="styles.xml"/><Relationship Id="rId6" Type="http://schemas.openxmlformats.org/officeDocument/2006/relationships/hyperlink" Target="https://zakon.rada.gov.ua/laws/show/v0924874-22" TargetMode="External"/><Relationship Id="rId15" Type="http://schemas.openxmlformats.org/officeDocument/2006/relationships/hyperlink" Target="https://zakon.rada.gov.ua/laws/show/v0805874-21" TargetMode="External"/><Relationship Id="rId23" Type="http://schemas.openxmlformats.org/officeDocument/2006/relationships/hyperlink" Target="https://zakon.rada.gov.ua/laws/show/v0924874-22" TargetMode="External"/><Relationship Id="rId28" Type="http://schemas.openxmlformats.org/officeDocument/2006/relationships/hyperlink" Target="https://zakon.rada.gov.ua/laws/show/v0924874-22" TargetMode="External"/><Relationship Id="rId36" Type="http://schemas.openxmlformats.org/officeDocument/2006/relationships/hyperlink" Target="https://zakon.rada.gov.ua/laws/show/v0244874-23" TargetMode="External"/><Relationship Id="rId49" Type="http://schemas.openxmlformats.org/officeDocument/2006/relationships/hyperlink" Target="https://zakon.rada.gov.ua/laws/show/v0924874-22" TargetMode="External"/><Relationship Id="rId57" Type="http://schemas.openxmlformats.org/officeDocument/2006/relationships/hyperlink" Target="https://zakon.rada.gov.ua/laws/show/v0244874-23" TargetMode="External"/><Relationship Id="rId10" Type="http://schemas.openxmlformats.org/officeDocument/2006/relationships/hyperlink" Target="https://zakon.rada.gov.ua/laws/show/v0924874-22" TargetMode="External"/><Relationship Id="rId31" Type="http://schemas.openxmlformats.org/officeDocument/2006/relationships/hyperlink" Target="https://zakon.rada.gov.ua/laws/show/v0924874-22" TargetMode="External"/><Relationship Id="rId44" Type="http://schemas.openxmlformats.org/officeDocument/2006/relationships/hyperlink" Target="https://zakon.rada.gov.ua/laws/show/v0244874-23" TargetMode="External"/><Relationship Id="rId52" Type="http://schemas.openxmlformats.org/officeDocument/2006/relationships/hyperlink" Target="https://zakon.rada.gov.ua/laws/show/v0244874-23" TargetMode="External"/><Relationship Id="rId60" Type="http://schemas.openxmlformats.org/officeDocument/2006/relationships/hyperlink" Target="https://zakon.rada.gov.ua/laws/show/v0312874-18/conv" TargetMode="External"/><Relationship Id="rId65" Type="http://schemas.openxmlformats.org/officeDocument/2006/relationships/hyperlink" Target="https://zakon.rada.gov.ua/laws/show/v0924874-22" TargetMode="External"/><Relationship Id="rId73" Type="http://schemas.openxmlformats.org/officeDocument/2006/relationships/hyperlink" Target="https://zakon.rada.gov.ua/laws/show/v0244874-23" TargetMode="External"/><Relationship Id="rId78" Type="http://schemas.openxmlformats.org/officeDocument/2006/relationships/hyperlink" Target="https://zakon.rada.gov.ua/laws/show/v0312874-18/conv" TargetMode="External"/><Relationship Id="rId81" Type="http://schemas.openxmlformats.org/officeDocument/2006/relationships/theme" Target="theme/theme1.xml"/><Relationship Id="rId4" Type="http://schemas.openxmlformats.org/officeDocument/2006/relationships/hyperlink" Target="https://zakon.rada.gov.ua/laws/show/v0924874-22" TargetMode="External"/><Relationship Id="rId9" Type="http://schemas.openxmlformats.org/officeDocument/2006/relationships/hyperlink" Target="https://zakon.rada.gov.ua/laws/show/v0312874-18/conv" TargetMode="External"/><Relationship Id="rId13" Type="http://schemas.openxmlformats.org/officeDocument/2006/relationships/hyperlink" Target="https://zakon.rada.gov.ua/laws/show/v1993874-24" TargetMode="External"/><Relationship Id="rId18" Type="http://schemas.openxmlformats.org/officeDocument/2006/relationships/hyperlink" Target="https://zakon.rada.gov.ua/laws/show/v0312874-18/conv" TargetMode="External"/><Relationship Id="rId39" Type="http://schemas.openxmlformats.org/officeDocument/2006/relationships/hyperlink" Target="https://zakon.rada.gov.ua/laws/show/v0924874-22" TargetMode="External"/><Relationship Id="rId34" Type="http://schemas.openxmlformats.org/officeDocument/2006/relationships/hyperlink" Target="https://zakon.rada.gov.ua/laws/show/v0805874-21" TargetMode="External"/><Relationship Id="rId50" Type="http://schemas.openxmlformats.org/officeDocument/2006/relationships/hyperlink" Target="https://zakon.rada.gov.ua/laws/show/v0312874-18/conv" TargetMode="External"/><Relationship Id="rId55" Type="http://schemas.openxmlformats.org/officeDocument/2006/relationships/hyperlink" Target="https://zakon.rada.gov.ua/laws/show/v0311874-18" TargetMode="External"/><Relationship Id="rId76" Type="http://schemas.openxmlformats.org/officeDocument/2006/relationships/hyperlink" Target="https://zakon.rada.gov.ua/laws/show/v0890874-25" TargetMode="External"/><Relationship Id="rId7" Type="http://schemas.openxmlformats.org/officeDocument/2006/relationships/hyperlink" Target="https://zakon.rada.gov.ua/laws/show/v0924874-22" TargetMode="External"/><Relationship Id="rId71" Type="http://schemas.openxmlformats.org/officeDocument/2006/relationships/hyperlink" Target="https://zakon.rada.gov.ua/laws/show/v0311874-18" TargetMode="External"/><Relationship Id="rId2" Type="http://schemas.openxmlformats.org/officeDocument/2006/relationships/settings" Target="settings.xml"/><Relationship Id="rId29" Type="http://schemas.openxmlformats.org/officeDocument/2006/relationships/hyperlink" Target="https://zakon.rada.gov.ua/laws/show/v0924874-22" TargetMode="External"/><Relationship Id="rId24" Type="http://schemas.openxmlformats.org/officeDocument/2006/relationships/hyperlink" Target="https://zakon.rada.gov.ua/laws/show/v0312874-18/conv" TargetMode="External"/><Relationship Id="rId40" Type="http://schemas.openxmlformats.org/officeDocument/2006/relationships/hyperlink" Target="https://zakon.rada.gov.ua/laws/show/v1219874-20" TargetMode="External"/><Relationship Id="rId45" Type="http://schemas.openxmlformats.org/officeDocument/2006/relationships/hyperlink" Target="https://zakon.rada.gov.ua/laws/show/v0924874-22" TargetMode="External"/><Relationship Id="rId66" Type="http://schemas.openxmlformats.org/officeDocument/2006/relationships/hyperlink" Target="https://zakon.rada.gov.ua/laws/show/v092487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6542</Words>
  <Characters>37292</Characters>
  <Application>Microsoft Office Word</Application>
  <DocSecurity>0</DocSecurity>
  <Lines>310</Lines>
  <Paragraphs>87</Paragraphs>
  <ScaleCrop>false</ScaleCrop>
  <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Білан</dc:creator>
  <cp:keywords/>
  <dc:description/>
  <cp:lastModifiedBy>Вікторія Білан</cp:lastModifiedBy>
  <cp:revision>1</cp:revision>
  <dcterms:created xsi:type="dcterms:W3CDTF">2025-12-23T10:15:00Z</dcterms:created>
  <dcterms:modified xsi:type="dcterms:W3CDTF">2025-12-23T10:16:00Z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4548f307-1a39-4ae8-ab7c-b0c7d30c9f60</vt:lpwstr>
  </property>
</Properties>
</file>