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65CE" w14:textId="5348AEF4" w:rsidR="005D11BE" w:rsidRPr="00F56390" w:rsidRDefault="005D11BE" w:rsidP="00F56390">
      <w:pPr>
        <w:ind w:left="284"/>
        <w:jc w:val="both"/>
        <w:rPr>
          <w:rFonts w:ascii="Cambria" w:hAnsi="Cambria"/>
          <w:color w:val="000000" w:themeColor="text1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739"/>
        <w:gridCol w:w="5326"/>
      </w:tblGrid>
      <w:tr w:rsidR="00BB641B" w:rsidRPr="00F56390" w14:paraId="2AFCC5C5" w14:textId="77777777" w:rsidTr="00691753">
        <w:trPr>
          <w:trHeight w:val="72"/>
        </w:trPr>
        <w:tc>
          <w:tcPr>
            <w:tcW w:w="10065" w:type="dxa"/>
            <w:gridSpan w:val="2"/>
          </w:tcPr>
          <w:p w14:paraId="6E8791F5" w14:textId="77777777" w:rsidR="00BB641B" w:rsidRPr="00F56390" w:rsidRDefault="00BB641B" w:rsidP="00F56390">
            <w:pPr>
              <w:tabs>
                <w:tab w:val="left" w:pos="284"/>
              </w:tabs>
              <w:ind w:left="284"/>
              <w:jc w:val="center"/>
              <w:rPr>
                <w:rFonts w:ascii="Cambria" w:hAnsi="Cambria"/>
                <w:b/>
                <w:color w:val="000000" w:themeColor="text1"/>
              </w:rPr>
            </w:pPr>
            <w:bookmarkStart w:id="0" w:name="_Hlk57103865"/>
            <w:r w:rsidRPr="00F56390">
              <w:rPr>
                <w:rFonts w:ascii="Cambria" w:hAnsi="Cambria"/>
                <w:b/>
                <w:color w:val="000000" w:themeColor="text1"/>
              </w:rPr>
              <w:t>ДВОСТОРОННІЙ ДОГОВІР</w:t>
            </w:r>
          </w:p>
          <w:p w14:paraId="61F76840" w14:textId="3D6694BC" w:rsidR="00BB641B" w:rsidRPr="00F56390" w:rsidRDefault="00BB641B" w:rsidP="00F56390">
            <w:pPr>
              <w:tabs>
                <w:tab w:val="left" w:pos="284"/>
              </w:tabs>
              <w:ind w:left="284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F56390">
              <w:rPr>
                <w:rFonts w:ascii="Cambria" w:hAnsi="Cambria"/>
                <w:b/>
                <w:color w:val="000000" w:themeColor="text1"/>
              </w:rPr>
              <w:t xml:space="preserve">купівлі-продажу електричної енергії </w:t>
            </w:r>
            <w:r w:rsidR="00CA08C9" w:rsidRPr="00CA08C9">
              <w:rPr>
                <w:rFonts w:ascii="Cambria" w:hAnsi="Cambria"/>
                <w:b/>
                <w:color w:val="000000" w:themeColor="text1"/>
                <w:highlight w:val="yellow"/>
              </w:rPr>
              <w:t>№_______</w:t>
            </w:r>
            <w:r w:rsidR="00EA2B5D" w:rsidRPr="00F56390">
              <w:rPr>
                <w:rFonts w:ascii="Cambria" w:hAnsi="Cambria"/>
                <w:b/>
                <w:color w:val="000000" w:themeColor="text1"/>
              </w:rPr>
              <w:t xml:space="preserve"> </w:t>
            </w:r>
          </w:p>
          <w:p w14:paraId="617D9CFF" w14:textId="77777777" w:rsidR="00BB641B" w:rsidRPr="00F56390" w:rsidRDefault="00BB641B" w:rsidP="00F56390">
            <w:pPr>
              <w:ind w:left="284"/>
              <w:jc w:val="both"/>
              <w:rPr>
                <w:rFonts w:ascii="Cambria" w:eastAsia="Calibri" w:hAnsi="Cambria"/>
                <w:color w:val="000000" w:themeColor="text1"/>
              </w:rPr>
            </w:pPr>
          </w:p>
        </w:tc>
      </w:tr>
      <w:tr w:rsidR="00BB641B" w:rsidRPr="00F56390" w14:paraId="49E11320" w14:textId="77777777" w:rsidTr="00691753">
        <w:trPr>
          <w:trHeight w:val="72"/>
        </w:trPr>
        <w:tc>
          <w:tcPr>
            <w:tcW w:w="4739" w:type="dxa"/>
          </w:tcPr>
          <w:p w14:paraId="3E3BD5F5" w14:textId="75759173" w:rsidR="00BB641B" w:rsidRPr="00F56390" w:rsidRDefault="00BB641B" w:rsidP="00F56390">
            <w:pPr>
              <w:tabs>
                <w:tab w:val="left" w:pos="1390"/>
              </w:tabs>
              <w:ind w:left="284"/>
              <w:rPr>
                <w:rFonts w:ascii="Cambria" w:eastAsia="Calibri" w:hAnsi="Cambria"/>
                <w:color w:val="000000" w:themeColor="text1"/>
              </w:rPr>
            </w:pPr>
            <w:r w:rsidRPr="00F56390">
              <w:rPr>
                <w:rFonts w:ascii="Cambria" w:eastAsia="Calibri" w:hAnsi="Cambria"/>
                <w:color w:val="000000" w:themeColor="text1"/>
              </w:rPr>
              <w:t>м. Київ</w:t>
            </w:r>
            <w:r w:rsidRPr="00F56390">
              <w:rPr>
                <w:rFonts w:ascii="Cambria" w:eastAsia="Calibri" w:hAnsi="Cambria"/>
                <w:color w:val="000000" w:themeColor="text1"/>
              </w:rPr>
              <w:tab/>
            </w:r>
          </w:p>
        </w:tc>
        <w:tc>
          <w:tcPr>
            <w:tcW w:w="5326" w:type="dxa"/>
          </w:tcPr>
          <w:p w14:paraId="188BE51C" w14:textId="036A78C0" w:rsidR="00BB641B" w:rsidRPr="00F56390" w:rsidRDefault="00F56390" w:rsidP="00F56390">
            <w:pPr>
              <w:ind w:left="284"/>
              <w:jc w:val="right"/>
              <w:rPr>
                <w:rFonts w:ascii="Cambria" w:eastAsia="Calibri" w:hAnsi="Cambria"/>
                <w:color w:val="000000" w:themeColor="text1"/>
              </w:rPr>
            </w:pPr>
            <w:proofErr w:type="spellStart"/>
            <w:r w:rsidRPr="00F56390">
              <w:rPr>
                <w:rFonts w:ascii="Cambria" w:eastAsia="Calibri" w:hAnsi="Cambria"/>
                <w:color w:val="000000" w:themeColor="text1"/>
                <w:highlight w:val="yellow"/>
              </w:rPr>
              <w:t>ххххххх</w:t>
            </w:r>
            <w:proofErr w:type="spellEnd"/>
          </w:p>
        </w:tc>
      </w:tr>
    </w:tbl>
    <w:p w14:paraId="5AA7960E" w14:textId="77777777" w:rsidR="00AE709B" w:rsidRPr="00F56390" w:rsidRDefault="00AE709B" w:rsidP="00F56390">
      <w:pPr>
        <w:ind w:left="284"/>
        <w:jc w:val="both"/>
        <w:rPr>
          <w:rFonts w:ascii="Cambria" w:hAnsi="Cambria"/>
          <w:color w:val="000000" w:themeColor="text1"/>
        </w:rPr>
      </w:pPr>
    </w:p>
    <w:bookmarkEnd w:id="0"/>
    <w:p w14:paraId="23F063B6" w14:textId="05DF784F" w:rsidR="00264AD0" w:rsidRPr="00F56390" w:rsidRDefault="00264AD0" w:rsidP="00F56390">
      <w:pPr>
        <w:ind w:left="284" w:firstLine="567"/>
        <w:jc w:val="both"/>
        <w:rPr>
          <w:rFonts w:ascii="Cambria" w:hAnsi="Cambria"/>
          <w:color w:val="000000" w:themeColor="text1"/>
        </w:rPr>
      </w:pPr>
      <w:r w:rsidRPr="00F56390">
        <w:rPr>
          <w:rFonts w:ascii="Cambria" w:hAnsi="Cambria"/>
          <w:b/>
          <w:color w:val="000000" w:themeColor="text1"/>
        </w:rPr>
        <w:t xml:space="preserve">ТОВАРИСТВО З ОБМЕЖЕНОЮ ВІДПОВІДАЛЬНІСТЮ </w:t>
      </w:r>
      <w:r w:rsidRPr="00F56390">
        <w:rPr>
          <w:rFonts w:ascii="Cambria" w:hAnsi="Cambria"/>
          <w:b/>
          <w:bCs/>
          <w:color w:val="000000"/>
        </w:rPr>
        <w:t>«</w:t>
      </w:r>
      <w:r w:rsidR="00CA08C9">
        <w:rPr>
          <w:rFonts w:ascii="Cambria" w:hAnsi="Cambria"/>
          <w:b/>
          <w:bCs/>
          <w:color w:val="000000"/>
        </w:rPr>
        <w:t>ВОЛЬТРА</w:t>
      </w:r>
      <w:r w:rsidRPr="00F56390">
        <w:rPr>
          <w:rFonts w:ascii="Cambria" w:hAnsi="Cambria"/>
          <w:b/>
          <w:bCs/>
          <w:color w:val="000000"/>
        </w:rPr>
        <w:t>»</w:t>
      </w:r>
      <w:r w:rsidRPr="00F56390">
        <w:rPr>
          <w:rFonts w:ascii="Cambria" w:hAnsi="Cambria"/>
          <w:color w:val="000000" w:themeColor="text1"/>
        </w:rPr>
        <w:t xml:space="preserve">, ідентифікаційний код юридичної особи: </w:t>
      </w:r>
      <w:r w:rsidR="00CA08C9" w:rsidRPr="00CA08C9">
        <w:rPr>
          <w:rFonts w:ascii="Cambria" w:hAnsi="Cambria"/>
          <w:color w:val="000000" w:themeColor="text1"/>
        </w:rPr>
        <w:t>46052767</w:t>
      </w:r>
      <w:r w:rsidRPr="00F56390">
        <w:rPr>
          <w:rFonts w:ascii="Cambria" w:hAnsi="Cambria"/>
          <w:color w:val="000000" w:themeColor="text1"/>
        </w:rPr>
        <w:t>, (енергетичний ідентифікаційний код (EIC) № </w:t>
      </w:r>
      <w:proofErr w:type="spellStart"/>
      <w:r w:rsidR="00F56390" w:rsidRPr="00CA08C9">
        <w:rPr>
          <w:rFonts w:ascii="Cambria" w:hAnsi="Cambria"/>
          <w:color w:val="000000" w:themeColor="text1"/>
          <w:highlight w:val="yellow"/>
        </w:rPr>
        <w:t>ххххххх</w:t>
      </w:r>
      <w:proofErr w:type="spellEnd"/>
      <w:r w:rsidRPr="00F56390">
        <w:rPr>
          <w:rFonts w:ascii="Cambria" w:hAnsi="Cambria"/>
          <w:color w:val="000000" w:themeColor="text1"/>
        </w:rPr>
        <w:t xml:space="preserve">, ліцензія на право провадження господарської діяльності </w:t>
      </w:r>
      <w:proofErr w:type="spellStart"/>
      <w:r w:rsidR="00F56390" w:rsidRPr="00F56390">
        <w:rPr>
          <w:rFonts w:ascii="Cambria" w:hAnsi="Cambria"/>
          <w:color w:val="000000" w:themeColor="text1"/>
        </w:rPr>
        <w:t>ххххххххх</w:t>
      </w:r>
      <w:proofErr w:type="spellEnd"/>
      <w:r w:rsidRPr="00F56390">
        <w:rPr>
          <w:rFonts w:ascii="Cambria" w:hAnsi="Cambria"/>
          <w:color w:val="000000" w:themeColor="text1"/>
        </w:rPr>
        <w:t xml:space="preserve">) в особі Директора </w:t>
      </w:r>
      <w:proofErr w:type="spellStart"/>
      <w:r w:rsidR="00CA08C9" w:rsidRPr="00CA08C9">
        <w:rPr>
          <w:rFonts w:ascii="Cambria" w:hAnsi="Cambria"/>
          <w:color w:val="000000" w:themeColor="text1"/>
        </w:rPr>
        <w:t>Костюков</w:t>
      </w:r>
      <w:r w:rsidR="00CA08C9">
        <w:rPr>
          <w:rFonts w:ascii="Cambria" w:hAnsi="Cambria"/>
          <w:color w:val="000000" w:themeColor="text1"/>
        </w:rPr>
        <w:t>а</w:t>
      </w:r>
      <w:proofErr w:type="spellEnd"/>
      <w:r w:rsidR="00CA08C9" w:rsidRPr="00CA08C9">
        <w:rPr>
          <w:rFonts w:ascii="Cambria" w:hAnsi="Cambria"/>
          <w:color w:val="000000" w:themeColor="text1"/>
        </w:rPr>
        <w:t xml:space="preserve"> В'ячеслав</w:t>
      </w:r>
      <w:r w:rsidR="00CA08C9">
        <w:rPr>
          <w:rFonts w:ascii="Cambria" w:hAnsi="Cambria"/>
          <w:color w:val="000000" w:themeColor="text1"/>
        </w:rPr>
        <w:t>а</w:t>
      </w:r>
      <w:r w:rsidR="00CA08C9" w:rsidRPr="00CA08C9">
        <w:rPr>
          <w:rFonts w:ascii="Cambria" w:hAnsi="Cambria"/>
          <w:color w:val="000000" w:themeColor="text1"/>
        </w:rPr>
        <w:t xml:space="preserve"> Олександрович</w:t>
      </w:r>
      <w:r w:rsidR="00CA08C9">
        <w:rPr>
          <w:rFonts w:ascii="Cambria" w:hAnsi="Cambria"/>
          <w:color w:val="000000" w:themeColor="text1"/>
        </w:rPr>
        <w:t>а</w:t>
      </w:r>
      <w:r w:rsidRPr="00F56390">
        <w:rPr>
          <w:rFonts w:ascii="Cambria" w:hAnsi="Cambria"/>
          <w:color w:val="000000" w:themeColor="text1"/>
        </w:rPr>
        <w:t xml:space="preserve">, який діє на підставі </w:t>
      </w:r>
      <w:r w:rsidR="00CA08C9">
        <w:rPr>
          <w:rFonts w:ascii="Cambria" w:hAnsi="Cambria"/>
          <w:color w:val="000000" w:themeColor="text1"/>
        </w:rPr>
        <w:t xml:space="preserve">Статуту </w:t>
      </w:r>
      <w:r w:rsidRPr="00F56390">
        <w:rPr>
          <w:rFonts w:ascii="Cambria" w:hAnsi="Cambria"/>
          <w:color w:val="000000" w:themeColor="text1"/>
        </w:rPr>
        <w:t xml:space="preserve"> </w:t>
      </w:r>
      <w:r w:rsidRPr="00F56390">
        <w:rPr>
          <w:rFonts w:ascii="Cambria" w:hAnsi="Cambria"/>
          <w:i/>
          <w:color w:val="000000" w:themeColor="text1"/>
        </w:rPr>
        <w:t>(надалі також – «Продавець»)</w:t>
      </w:r>
      <w:r w:rsidRPr="00F56390">
        <w:rPr>
          <w:rFonts w:ascii="Cambria" w:hAnsi="Cambria"/>
          <w:color w:val="000000" w:themeColor="text1"/>
        </w:rPr>
        <w:t xml:space="preserve">, з однієї сторони, та </w:t>
      </w:r>
    </w:p>
    <w:p w14:paraId="172FC294" w14:textId="0AB1B9E5" w:rsidR="00BB641B" w:rsidRPr="00F56390" w:rsidRDefault="00F56390" w:rsidP="00F56390">
      <w:pPr>
        <w:pStyle w:val="10"/>
        <w:ind w:left="284" w:firstLine="540"/>
        <w:jc w:val="both"/>
        <w:rPr>
          <w:rFonts w:ascii="Cambria" w:hAnsi="Cambria"/>
          <w:color w:val="000000" w:themeColor="text1"/>
          <w:sz w:val="24"/>
          <w:szCs w:val="24"/>
          <w:lang w:val="uk-UA" w:eastAsia="en-US"/>
        </w:rPr>
      </w:pPr>
      <w:r w:rsidRPr="00F56390">
        <w:rPr>
          <w:rFonts w:ascii="Cambria" w:hAnsi="Cambria"/>
          <w:b/>
          <w:snapToGrid/>
          <w:color w:val="000000" w:themeColor="text1"/>
          <w:sz w:val="24"/>
          <w:szCs w:val="24"/>
          <w:lang w:val="uk-UA" w:eastAsia="uk-UA"/>
        </w:rPr>
        <w:t>ТОВАРИСТВО З ОБМЕЖЕНОЮ ВІДПОВІДАЛЬНІСТЮ «</w:t>
      </w:r>
      <w:proofErr w:type="spellStart"/>
      <w:r w:rsidRPr="00F56390">
        <w:rPr>
          <w:rFonts w:ascii="Cambria" w:hAnsi="Cambria"/>
          <w:b/>
          <w:snapToGrid/>
          <w:color w:val="000000" w:themeColor="text1"/>
          <w:sz w:val="24"/>
          <w:szCs w:val="24"/>
          <w:lang w:val="uk-UA" w:eastAsia="uk-UA"/>
        </w:rPr>
        <w:t>ххххх</w:t>
      </w:r>
      <w:proofErr w:type="spellEnd"/>
      <w:r w:rsidRPr="00F56390">
        <w:rPr>
          <w:rFonts w:ascii="Cambria" w:hAnsi="Cambria"/>
          <w:b/>
          <w:snapToGrid/>
          <w:color w:val="000000" w:themeColor="text1"/>
          <w:sz w:val="24"/>
          <w:szCs w:val="24"/>
          <w:lang w:val="uk-UA" w:eastAsia="uk-UA"/>
        </w:rPr>
        <w:t xml:space="preserve">», </w:t>
      </w:r>
      <w:r w:rsidRPr="00F56390">
        <w:rPr>
          <w:rFonts w:ascii="Cambria" w:hAnsi="Cambria"/>
          <w:bCs/>
          <w:snapToGrid/>
          <w:color w:val="000000" w:themeColor="text1"/>
          <w:sz w:val="24"/>
          <w:szCs w:val="24"/>
          <w:lang w:val="uk-UA" w:eastAsia="uk-UA"/>
        </w:rPr>
        <w:t xml:space="preserve">ідентифікаційний код юридичної особи: </w:t>
      </w:r>
      <w:proofErr w:type="spellStart"/>
      <w:r w:rsidRPr="00F56390">
        <w:rPr>
          <w:rFonts w:ascii="Cambria" w:hAnsi="Cambria"/>
          <w:bCs/>
          <w:snapToGrid/>
          <w:color w:val="000000" w:themeColor="text1"/>
          <w:sz w:val="24"/>
          <w:szCs w:val="24"/>
          <w:lang w:val="uk-UA" w:eastAsia="uk-UA"/>
        </w:rPr>
        <w:t>хххххх</w:t>
      </w:r>
      <w:proofErr w:type="spellEnd"/>
      <w:r w:rsidRPr="00F56390">
        <w:rPr>
          <w:rFonts w:ascii="Cambria" w:hAnsi="Cambria"/>
          <w:bCs/>
          <w:snapToGrid/>
          <w:color w:val="000000" w:themeColor="text1"/>
          <w:sz w:val="24"/>
          <w:szCs w:val="24"/>
          <w:lang w:val="uk-UA" w:eastAsia="uk-UA"/>
        </w:rPr>
        <w:t xml:space="preserve">, (енергетичний ідентифікаційний код (EIC) № </w:t>
      </w:r>
      <w:proofErr w:type="spellStart"/>
      <w:r w:rsidRPr="00F56390">
        <w:rPr>
          <w:rFonts w:ascii="Cambria" w:hAnsi="Cambria"/>
          <w:bCs/>
          <w:snapToGrid/>
          <w:color w:val="000000" w:themeColor="text1"/>
          <w:sz w:val="24"/>
          <w:szCs w:val="24"/>
          <w:lang w:val="uk-UA" w:eastAsia="uk-UA"/>
        </w:rPr>
        <w:t>ххххххх</w:t>
      </w:r>
      <w:proofErr w:type="spellEnd"/>
      <w:r w:rsidRPr="00F56390">
        <w:rPr>
          <w:rFonts w:ascii="Cambria" w:hAnsi="Cambria"/>
          <w:bCs/>
          <w:snapToGrid/>
          <w:color w:val="000000" w:themeColor="text1"/>
          <w:sz w:val="24"/>
          <w:szCs w:val="24"/>
          <w:lang w:val="uk-UA" w:eastAsia="uk-UA"/>
        </w:rPr>
        <w:t xml:space="preserve">, ліцензія на право провадження господарської діяльності </w:t>
      </w:r>
      <w:proofErr w:type="spellStart"/>
      <w:r w:rsidRPr="00F56390">
        <w:rPr>
          <w:rFonts w:ascii="Cambria" w:hAnsi="Cambria"/>
          <w:bCs/>
          <w:snapToGrid/>
          <w:color w:val="000000" w:themeColor="text1"/>
          <w:sz w:val="24"/>
          <w:szCs w:val="24"/>
          <w:lang w:val="uk-UA" w:eastAsia="uk-UA"/>
        </w:rPr>
        <w:t>ххххххххх</w:t>
      </w:r>
      <w:proofErr w:type="spellEnd"/>
      <w:r w:rsidRPr="00F56390">
        <w:rPr>
          <w:rFonts w:ascii="Cambria" w:hAnsi="Cambria"/>
          <w:bCs/>
          <w:snapToGrid/>
          <w:color w:val="000000" w:themeColor="text1"/>
          <w:sz w:val="24"/>
          <w:szCs w:val="24"/>
          <w:lang w:val="uk-UA" w:eastAsia="uk-UA"/>
        </w:rPr>
        <w:t xml:space="preserve">) в особі Директора </w:t>
      </w:r>
      <w:proofErr w:type="spellStart"/>
      <w:r w:rsidRPr="00F56390">
        <w:rPr>
          <w:rFonts w:ascii="Cambria" w:hAnsi="Cambria"/>
          <w:bCs/>
          <w:snapToGrid/>
          <w:color w:val="000000" w:themeColor="text1"/>
          <w:sz w:val="24"/>
          <w:szCs w:val="24"/>
          <w:lang w:val="uk-UA" w:eastAsia="uk-UA"/>
        </w:rPr>
        <w:t>хххххх</w:t>
      </w:r>
      <w:proofErr w:type="spellEnd"/>
      <w:r w:rsidRPr="00F56390">
        <w:rPr>
          <w:rFonts w:ascii="Cambria" w:hAnsi="Cambria"/>
          <w:bCs/>
          <w:snapToGrid/>
          <w:color w:val="000000" w:themeColor="text1"/>
          <w:sz w:val="24"/>
          <w:szCs w:val="24"/>
          <w:lang w:val="uk-UA" w:eastAsia="uk-UA"/>
        </w:rPr>
        <w:t xml:space="preserve">, який діє на підставі </w:t>
      </w:r>
      <w:proofErr w:type="spellStart"/>
      <w:r w:rsidRPr="00F56390">
        <w:rPr>
          <w:rFonts w:ascii="Cambria" w:hAnsi="Cambria"/>
          <w:bCs/>
          <w:snapToGrid/>
          <w:color w:val="000000" w:themeColor="text1"/>
          <w:sz w:val="24"/>
          <w:szCs w:val="24"/>
          <w:lang w:val="uk-UA" w:eastAsia="uk-UA"/>
        </w:rPr>
        <w:t>ххххх</w:t>
      </w:r>
      <w:proofErr w:type="spellEnd"/>
      <w:r w:rsidRPr="00F56390">
        <w:rPr>
          <w:rFonts w:ascii="Cambria" w:hAnsi="Cambria"/>
          <w:bCs/>
          <w:snapToGrid/>
          <w:color w:val="000000" w:themeColor="text1"/>
          <w:sz w:val="24"/>
          <w:szCs w:val="24"/>
          <w:lang w:val="uk-UA" w:eastAsia="uk-UA"/>
        </w:rPr>
        <w:t xml:space="preserve"> </w:t>
      </w:r>
      <w:r w:rsidR="00BB641B" w:rsidRPr="00F56390">
        <w:rPr>
          <w:rFonts w:ascii="Cambria" w:hAnsi="Cambria"/>
          <w:i/>
          <w:color w:val="000000" w:themeColor="text1"/>
          <w:sz w:val="24"/>
          <w:szCs w:val="24"/>
          <w:lang w:val="uk-UA"/>
        </w:rPr>
        <w:t xml:space="preserve">(надалі також – «Покупець») </w:t>
      </w:r>
      <w:r w:rsidR="00B770A4" w:rsidRPr="00F56390">
        <w:rPr>
          <w:rFonts w:ascii="Cambria" w:hAnsi="Cambria"/>
          <w:iCs/>
          <w:color w:val="000000" w:themeColor="text1"/>
          <w:sz w:val="24"/>
          <w:szCs w:val="24"/>
          <w:lang w:val="uk-UA"/>
        </w:rPr>
        <w:t>з іншої сторони</w:t>
      </w:r>
      <w:r w:rsidR="00B770A4" w:rsidRPr="00F56390">
        <w:rPr>
          <w:rFonts w:ascii="Cambria" w:hAnsi="Cambria"/>
          <w:i/>
          <w:color w:val="000000" w:themeColor="text1"/>
          <w:sz w:val="24"/>
          <w:szCs w:val="24"/>
          <w:lang w:val="uk-UA"/>
        </w:rPr>
        <w:t xml:space="preserve"> </w:t>
      </w:r>
      <w:r w:rsidR="00BB641B" w:rsidRPr="00F56390">
        <w:rPr>
          <w:rFonts w:ascii="Cambria" w:hAnsi="Cambria"/>
          <w:i/>
          <w:color w:val="000000" w:themeColor="text1"/>
          <w:sz w:val="24"/>
          <w:szCs w:val="24"/>
          <w:lang w:val="uk-UA"/>
        </w:rPr>
        <w:t xml:space="preserve">(надалі також за текстом </w:t>
      </w:r>
      <w:r w:rsidR="00BB641B" w:rsidRPr="00F56390">
        <w:rPr>
          <w:rFonts w:ascii="Cambria" w:hAnsi="Cambria"/>
          <w:i/>
          <w:color w:val="000000" w:themeColor="text1"/>
          <w:sz w:val="24"/>
          <w:szCs w:val="24"/>
          <w:lang w:val="uk-UA" w:eastAsia="ar-SA"/>
        </w:rPr>
        <w:t xml:space="preserve">разом – «Сторони», а кожен окремо – «Сторона»), </w:t>
      </w:r>
      <w:r w:rsidR="00BB641B" w:rsidRPr="00F56390">
        <w:rPr>
          <w:rFonts w:ascii="Cambria" w:hAnsi="Cambria"/>
          <w:color w:val="000000" w:themeColor="text1"/>
          <w:sz w:val="24"/>
          <w:szCs w:val="24"/>
          <w:lang w:val="uk-UA"/>
        </w:rPr>
        <w:t xml:space="preserve">уклали цей Двосторонній договір купівлі-продажу електричної енергії </w:t>
      </w:r>
      <w:r w:rsidR="00BB641B" w:rsidRPr="00F56390">
        <w:rPr>
          <w:rFonts w:ascii="Cambria" w:hAnsi="Cambria"/>
          <w:i/>
          <w:color w:val="000000" w:themeColor="text1"/>
          <w:sz w:val="24"/>
          <w:szCs w:val="24"/>
          <w:lang w:val="uk-UA"/>
        </w:rPr>
        <w:t>(надалі також – «Договір»)</w:t>
      </w:r>
      <w:r w:rsidR="00BB641B" w:rsidRPr="00F56390">
        <w:rPr>
          <w:rFonts w:ascii="Cambria" w:hAnsi="Cambria"/>
          <w:color w:val="000000" w:themeColor="text1"/>
          <w:sz w:val="24"/>
          <w:szCs w:val="24"/>
          <w:lang w:val="uk-UA"/>
        </w:rPr>
        <w:t xml:space="preserve"> про наступне: </w:t>
      </w:r>
    </w:p>
    <w:p w14:paraId="016D0BE2" w14:textId="77777777" w:rsidR="005D11BE" w:rsidRPr="00F56390" w:rsidRDefault="005D11BE" w:rsidP="00F5639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Cambria" w:hAnsi="Cambria"/>
          <w:b/>
          <w:color w:val="000000" w:themeColor="text1"/>
        </w:rPr>
      </w:pPr>
    </w:p>
    <w:p w14:paraId="4F6D8C15" w14:textId="77777777" w:rsidR="004E2C63" w:rsidRPr="00F56390" w:rsidRDefault="001844FE" w:rsidP="00F56390">
      <w:pPr>
        <w:pStyle w:val="ListParagraph"/>
        <w:numPr>
          <w:ilvl w:val="0"/>
          <w:numId w:val="16"/>
        </w:numPr>
        <w:tabs>
          <w:tab w:val="left" w:pos="426"/>
          <w:tab w:val="left" w:pos="993"/>
        </w:tabs>
        <w:ind w:left="284"/>
        <w:jc w:val="center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b/>
          <w:color w:val="000000" w:themeColor="text1"/>
          <w:lang w:val="uk-UA"/>
        </w:rPr>
        <w:t>ЗАГАЛЬНІ ПОЛОЖЕННЯ</w:t>
      </w:r>
    </w:p>
    <w:p w14:paraId="38A3D733" w14:textId="77777777" w:rsidR="00463E45" w:rsidRPr="00F56390" w:rsidRDefault="00463E45" w:rsidP="00F56390">
      <w:pPr>
        <w:pStyle w:val="ListParagraph"/>
        <w:numPr>
          <w:ilvl w:val="1"/>
          <w:numId w:val="14"/>
        </w:numPr>
        <w:tabs>
          <w:tab w:val="left" w:pos="709"/>
        </w:tabs>
        <w:ind w:left="284"/>
        <w:jc w:val="both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Умови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розроблені відповідно до вимог Закону України «Про ринок електричної енергії», Правил ринку, затверджених постановою НКР</w:t>
      </w:r>
      <w:r w:rsidR="00F502B1" w:rsidRPr="00F56390">
        <w:rPr>
          <w:rFonts w:ascii="Cambria" w:hAnsi="Cambria"/>
          <w:color w:val="000000" w:themeColor="text1"/>
          <w:lang w:val="uk-UA"/>
        </w:rPr>
        <w:t>ЕКП, від 14 березня 2018 року №</w:t>
      </w:r>
      <w:r w:rsidRPr="00F56390">
        <w:rPr>
          <w:rFonts w:ascii="Cambria" w:hAnsi="Cambria"/>
          <w:color w:val="000000" w:themeColor="text1"/>
          <w:lang w:val="uk-UA"/>
        </w:rPr>
        <w:t xml:space="preserve">307 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(надалі також – «Правила»), </w:t>
      </w:r>
      <w:r w:rsidRPr="00F56390">
        <w:rPr>
          <w:rFonts w:ascii="Cambria" w:hAnsi="Cambria"/>
          <w:color w:val="000000" w:themeColor="text1"/>
          <w:lang w:val="uk-UA"/>
        </w:rPr>
        <w:t xml:space="preserve">законодавства, що регулює ринок електричної енергії. Терміни та визначення, що використовуються в цьому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Договорі</w:t>
      </w:r>
      <w:r w:rsidRPr="00F56390">
        <w:rPr>
          <w:rFonts w:ascii="Cambria" w:hAnsi="Cambria"/>
          <w:color w:val="000000" w:themeColor="text1"/>
          <w:lang w:val="uk-UA"/>
        </w:rPr>
        <w:t>, вживаються у значеннях, наведених у діючих нормативно-правових актах що регулюють ринок електричної енергії.</w:t>
      </w:r>
    </w:p>
    <w:p w14:paraId="00838F1B" w14:textId="7ABBD301" w:rsidR="004E2C63" w:rsidRPr="00F56390" w:rsidRDefault="004E2C63" w:rsidP="00F56390">
      <w:pPr>
        <w:pStyle w:val="ListParagraph"/>
        <w:numPr>
          <w:ilvl w:val="1"/>
          <w:numId w:val="14"/>
        </w:numPr>
        <w:tabs>
          <w:tab w:val="left" w:pos="709"/>
        </w:tabs>
        <w:ind w:left="284"/>
        <w:jc w:val="both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У цьому </w:t>
      </w:r>
      <w:r w:rsidRPr="00F56390">
        <w:rPr>
          <w:rFonts w:ascii="Cambria" w:hAnsi="Cambria"/>
          <w:i/>
          <w:color w:val="000000" w:themeColor="text1"/>
          <w:shd w:val="clear" w:color="auto" w:fill="FFFFFF"/>
          <w:lang w:val="uk-UA"/>
        </w:rPr>
        <w:t>Договорі</w:t>
      </w:r>
      <w:r w:rsidRPr="00F56390">
        <w:rPr>
          <w:rFonts w:ascii="Cambria" w:hAnsi="Cambria"/>
          <w:color w:val="000000" w:themeColor="text1"/>
          <w:shd w:val="clear" w:color="auto" w:fill="FFFFFF"/>
          <w:lang w:val="uk-UA"/>
        </w:rPr>
        <w:t xml:space="preserve"> терміни (скорочення) вживаються в таких значеннях:</w:t>
      </w:r>
    </w:p>
    <w:p w14:paraId="005B8E3D" w14:textId="15C05B38" w:rsidR="00FA042A" w:rsidRPr="00F56390" w:rsidRDefault="00435BEE" w:rsidP="00F5639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lang w:val="uk-UA"/>
        </w:rPr>
      </w:pPr>
      <w:r w:rsidRPr="00F56390">
        <w:rPr>
          <w:rFonts w:ascii="Cambria" w:hAnsi="Cambria"/>
          <w:b/>
          <w:bCs/>
          <w:i/>
          <w:iCs/>
          <w:lang w:val="uk-UA"/>
        </w:rPr>
        <w:t>Р</w:t>
      </w:r>
      <w:r w:rsidR="00FA042A" w:rsidRPr="00F56390">
        <w:rPr>
          <w:rFonts w:ascii="Cambria" w:hAnsi="Cambria"/>
          <w:b/>
          <w:bCs/>
          <w:i/>
          <w:iCs/>
          <w:lang w:val="uk-UA"/>
        </w:rPr>
        <w:t>озрахунковий місяць</w:t>
      </w:r>
      <w:r w:rsidR="00FA042A" w:rsidRPr="00F56390">
        <w:rPr>
          <w:rFonts w:ascii="Cambria" w:hAnsi="Cambria"/>
          <w:lang w:val="uk-UA"/>
        </w:rPr>
        <w:t xml:space="preserve"> –</w:t>
      </w:r>
      <w:r w:rsidR="008515AC" w:rsidRPr="00F56390">
        <w:rPr>
          <w:rFonts w:ascii="Cambria" w:hAnsi="Cambria"/>
          <w:lang w:val="uk-UA"/>
        </w:rPr>
        <w:t xml:space="preserve"> календарний місяць (з першого по останнє число місяця включно), в якому здійснювалась купівля-продаж електричної енергії та який є періодом визначення фінансових зобов’язань за цим </w:t>
      </w:r>
      <w:r w:rsidR="008515AC" w:rsidRPr="00F56390">
        <w:rPr>
          <w:rFonts w:ascii="Cambria" w:hAnsi="Cambria"/>
          <w:i/>
          <w:iCs/>
          <w:lang w:val="uk-UA"/>
        </w:rPr>
        <w:t>Договором</w:t>
      </w:r>
      <w:r w:rsidR="008515AC" w:rsidRPr="00F56390">
        <w:rPr>
          <w:rFonts w:ascii="Cambria" w:hAnsi="Cambria"/>
          <w:lang w:val="uk-UA"/>
        </w:rPr>
        <w:t>;</w:t>
      </w:r>
    </w:p>
    <w:p w14:paraId="54511A44" w14:textId="29719C75" w:rsidR="0035771D" w:rsidRPr="00F56390" w:rsidRDefault="00435BEE" w:rsidP="00F5639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lang w:val="uk-UA"/>
        </w:rPr>
      </w:pPr>
      <w:r w:rsidRPr="00F56390">
        <w:rPr>
          <w:rFonts w:ascii="Cambria" w:hAnsi="Cambria"/>
          <w:b/>
          <w:bCs/>
          <w:i/>
          <w:iCs/>
          <w:lang w:val="uk-UA"/>
        </w:rPr>
        <w:t>Д</w:t>
      </w:r>
      <w:r w:rsidR="0035771D" w:rsidRPr="00F56390">
        <w:rPr>
          <w:rFonts w:ascii="Cambria" w:hAnsi="Cambria"/>
          <w:b/>
          <w:bCs/>
          <w:i/>
          <w:iCs/>
          <w:lang w:val="uk-UA"/>
        </w:rPr>
        <w:t>обовий обсяг</w:t>
      </w:r>
      <w:r w:rsidR="0035771D" w:rsidRPr="00F56390">
        <w:rPr>
          <w:rFonts w:ascii="Cambria" w:hAnsi="Cambria"/>
          <w:lang w:val="uk-UA"/>
        </w:rPr>
        <w:t xml:space="preserve"> </w:t>
      </w:r>
      <w:r w:rsidR="00182389" w:rsidRPr="00F56390">
        <w:rPr>
          <w:rFonts w:ascii="Cambria" w:hAnsi="Cambria"/>
          <w:lang w:val="uk-UA"/>
        </w:rPr>
        <w:t>–</w:t>
      </w:r>
      <w:r w:rsidR="0035771D" w:rsidRPr="00F56390">
        <w:rPr>
          <w:rFonts w:ascii="Cambria" w:hAnsi="Cambria"/>
          <w:lang w:val="uk-UA"/>
        </w:rPr>
        <w:t xml:space="preserve"> </w:t>
      </w:r>
      <w:r w:rsidR="009D023A" w:rsidRPr="00F56390">
        <w:rPr>
          <w:rFonts w:ascii="Cambria" w:hAnsi="Cambria"/>
          <w:lang w:val="uk-UA"/>
        </w:rPr>
        <w:t>обсяг електричної енергії</w:t>
      </w:r>
      <w:r w:rsidR="002B28AE" w:rsidRPr="00F56390">
        <w:rPr>
          <w:rFonts w:ascii="Cambria" w:hAnsi="Cambria"/>
          <w:lang w:val="uk-UA"/>
        </w:rPr>
        <w:t xml:space="preserve">, що купується Покупцем за цим Договором, </w:t>
      </w:r>
      <w:r w:rsidR="009D023A" w:rsidRPr="00F56390">
        <w:rPr>
          <w:rFonts w:ascii="Cambria" w:hAnsi="Cambria"/>
          <w:lang w:val="uk-UA"/>
        </w:rPr>
        <w:t>складається з суми щогодинних обсягів електричної енергії за одну добу (</w:t>
      </w:r>
      <w:r w:rsidR="000D70C5" w:rsidRPr="00F56390">
        <w:rPr>
          <w:rFonts w:ascii="Cambria" w:hAnsi="Cambria"/>
          <w:lang w:val="uk-UA"/>
        </w:rPr>
        <w:t>з 00:00 до 24:00 відповідно</w:t>
      </w:r>
      <w:r w:rsidR="00B848EB" w:rsidRPr="00F56390">
        <w:rPr>
          <w:rFonts w:ascii="Cambria" w:hAnsi="Cambria"/>
          <w:lang w:val="uk-UA"/>
        </w:rPr>
        <w:t>ї</w:t>
      </w:r>
      <w:r w:rsidR="000D70C5" w:rsidRPr="00F56390">
        <w:rPr>
          <w:rFonts w:ascii="Cambria" w:hAnsi="Cambria"/>
          <w:lang w:val="uk-UA"/>
        </w:rPr>
        <w:t xml:space="preserve"> </w:t>
      </w:r>
      <w:r w:rsidR="00B848EB" w:rsidRPr="00F56390">
        <w:rPr>
          <w:rFonts w:ascii="Cambria" w:hAnsi="Cambria"/>
          <w:lang w:val="uk-UA"/>
        </w:rPr>
        <w:t>доби</w:t>
      </w:r>
      <w:r w:rsidR="000D70C5" w:rsidRPr="00F56390">
        <w:rPr>
          <w:rFonts w:ascii="Cambria" w:hAnsi="Cambria"/>
          <w:lang w:val="uk-UA"/>
        </w:rPr>
        <w:t>)</w:t>
      </w:r>
      <w:r w:rsidR="0050136F" w:rsidRPr="00F56390">
        <w:rPr>
          <w:rFonts w:ascii="Cambria" w:hAnsi="Cambria"/>
          <w:lang w:val="uk-UA"/>
        </w:rPr>
        <w:t>;</w:t>
      </w:r>
    </w:p>
    <w:p w14:paraId="07171B76" w14:textId="2B1F63D9" w:rsidR="004C4C09" w:rsidRPr="00F56390" w:rsidRDefault="004C4C09" w:rsidP="00F5639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lang w:val="uk-UA"/>
        </w:rPr>
      </w:pPr>
      <w:r w:rsidRPr="00F56390">
        <w:rPr>
          <w:rFonts w:ascii="Cambria" w:hAnsi="Cambria"/>
          <w:b/>
          <w:bCs/>
          <w:i/>
          <w:iCs/>
          <w:lang w:val="uk-UA"/>
        </w:rPr>
        <w:t>Система MMS</w:t>
      </w:r>
      <w:r w:rsidRPr="00F56390">
        <w:rPr>
          <w:rFonts w:ascii="Cambria" w:hAnsi="Cambria"/>
          <w:lang w:val="uk-UA"/>
        </w:rPr>
        <w:t xml:space="preserve"> – система управління ринком відповідно до </w:t>
      </w:r>
      <w:r w:rsidRPr="00F56390">
        <w:rPr>
          <w:rFonts w:ascii="Cambria" w:hAnsi="Cambria"/>
          <w:i/>
          <w:iCs/>
          <w:lang w:val="uk-UA"/>
        </w:rPr>
        <w:t>Правил ринку;</w:t>
      </w:r>
    </w:p>
    <w:p w14:paraId="6E463719" w14:textId="1296F3C5" w:rsidR="00435BEE" w:rsidRPr="00F56390" w:rsidRDefault="00435BEE" w:rsidP="00F5639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lang w:val="uk-UA"/>
        </w:rPr>
      </w:pPr>
      <w:r w:rsidRPr="00F56390">
        <w:rPr>
          <w:rFonts w:ascii="Cambria" w:hAnsi="Cambria"/>
          <w:b/>
          <w:bCs/>
          <w:i/>
          <w:iCs/>
          <w:lang w:val="uk-UA"/>
        </w:rPr>
        <w:t>КЕП</w:t>
      </w:r>
      <w:r w:rsidRPr="00F56390">
        <w:rPr>
          <w:rFonts w:ascii="Cambria" w:hAnsi="Cambria"/>
          <w:lang w:val="uk-UA"/>
        </w:rPr>
        <w:t xml:space="preserve"> – кваліфікований електронний підпис (відповідно до ч. 1 ст. 1 Закону України «Про електронні довірчі послуги»);</w:t>
      </w:r>
    </w:p>
    <w:p w14:paraId="1C87C240" w14:textId="2A7D1832" w:rsidR="004C4C09" w:rsidRPr="00F56390" w:rsidRDefault="004C4C09" w:rsidP="00F5639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lang w:val="uk-UA"/>
        </w:rPr>
      </w:pPr>
      <w:r w:rsidRPr="00F56390">
        <w:rPr>
          <w:rFonts w:ascii="Cambria" w:hAnsi="Cambria"/>
          <w:b/>
          <w:bCs/>
          <w:i/>
          <w:iCs/>
          <w:lang w:val="uk-UA"/>
        </w:rPr>
        <w:t>Електронна пошта</w:t>
      </w:r>
      <w:r w:rsidRPr="00F56390">
        <w:rPr>
          <w:rFonts w:ascii="Cambria" w:hAnsi="Cambria"/>
          <w:lang w:val="uk-UA"/>
        </w:rPr>
        <w:t xml:space="preserve"> – офіційна електронна адреса </w:t>
      </w:r>
      <w:r w:rsidRPr="00F56390">
        <w:rPr>
          <w:rFonts w:ascii="Cambria" w:hAnsi="Cambria"/>
          <w:i/>
          <w:iCs/>
          <w:lang w:val="uk-UA"/>
        </w:rPr>
        <w:t>Сторони Договору</w:t>
      </w:r>
      <w:r w:rsidRPr="00F56390">
        <w:rPr>
          <w:rFonts w:ascii="Cambria" w:hAnsi="Cambria"/>
          <w:lang w:val="uk-UA"/>
        </w:rPr>
        <w:t xml:space="preserve"> зазначена у розділі</w:t>
      </w:r>
      <w:r w:rsidR="008515AC" w:rsidRPr="00F56390">
        <w:rPr>
          <w:rFonts w:ascii="Cambria" w:hAnsi="Cambria"/>
          <w:lang w:val="uk-UA"/>
        </w:rPr>
        <w:t xml:space="preserve"> 9</w:t>
      </w:r>
      <w:r w:rsidRPr="00F56390">
        <w:rPr>
          <w:rFonts w:ascii="Cambria" w:hAnsi="Cambria"/>
          <w:lang w:val="uk-UA"/>
        </w:rPr>
        <w:t xml:space="preserve"> цього </w:t>
      </w:r>
      <w:r w:rsidRPr="00F56390">
        <w:rPr>
          <w:rFonts w:ascii="Cambria" w:hAnsi="Cambria"/>
          <w:i/>
          <w:iCs/>
          <w:lang w:val="uk-UA"/>
        </w:rPr>
        <w:t>Договору</w:t>
      </w:r>
      <w:r w:rsidRPr="00F56390">
        <w:rPr>
          <w:rFonts w:ascii="Cambria" w:hAnsi="Cambria"/>
          <w:lang w:val="uk-UA"/>
        </w:rPr>
        <w:t>;</w:t>
      </w:r>
    </w:p>
    <w:p w14:paraId="4507681F" w14:textId="7690E9AB" w:rsidR="004C4C09" w:rsidRPr="00F56390" w:rsidRDefault="004C4C09" w:rsidP="00F5639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lang w:val="uk-UA"/>
        </w:rPr>
      </w:pPr>
      <w:r w:rsidRPr="00F56390">
        <w:rPr>
          <w:rFonts w:ascii="Cambria" w:hAnsi="Cambria"/>
          <w:b/>
          <w:bCs/>
          <w:i/>
          <w:iCs/>
          <w:lang w:val="uk-UA"/>
        </w:rPr>
        <w:t>Поштова адреса</w:t>
      </w:r>
      <w:r w:rsidRPr="00F56390">
        <w:rPr>
          <w:rFonts w:ascii="Cambria" w:hAnsi="Cambria"/>
          <w:lang w:val="uk-UA"/>
        </w:rPr>
        <w:t xml:space="preserve"> – офіційна адреса </w:t>
      </w:r>
      <w:r w:rsidRPr="00F56390">
        <w:rPr>
          <w:rFonts w:ascii="Cambria" w:hAnsi="Cambria"/>
          <w:i/>
          <w:iCs/>
          <w:lang w:val="uk-UA"/>
        </w:rPr>
        <w:t>Сторони</w:t>
      </w:r>
      <w:r w:rsidRPr="00F56390">
        <w:rPr>
          <w:rFonts w:ascii="Cambria" w:hAnsi="Cambria"/>
          <w:lang w:val="uk-UA"/>
        </w:rPr>
        <w:t xml:space="preserve"> згідно з її місцезнаходженням за даними Єдиного державного реєстру юридичних осіб, фізичних осіб-підприємців та громадських формувань або адреса, яку </w:t>
      </w:r>
      <w:r w:rsidRPr="00F56390">
        <w:rPr>
          <w:rFonts w:ascii="Cambria" w:hAnsi="Cambria"/>
          <w:i/>
          <w:iCs/>
          <w:lang w:val="uk-UA"/>
        </w:rPr>
        <w:t>Сторона</w:t>
      </w:r>
      <w:r w:rsidRPr="00F56390">
        <w:rPr>
          <w:rFonts w:ascii="Cambria" w:hAnsi="Cambria"/>
          <w:lang w:val="uk-UA"/>
        </w:rPr>
        <w:t xml:space="preserve"> зазначила у розділі </w:t>
      </w:r>
      <w:r w:rsidR="008515AC" w:rsidRPr="00F56390">
        <w:rPr>
          <w:rFonts w:ascii="Cambria" w:hAnsi="Cambria"/>
          <w:lang w:val="uk-UA"/>
        </w:rPr>
        <w:t>9 цього</w:t>
      </w:r>
      <w:r w:rsidRPr="00F56390">
        <w:rPr>
          <w:rFonts w:ascii="Cambria" w:hAnsi="Cambria"/>
          <w:lang w:val="uk-UA"/>
        </w:rPr>
        <w:t xml:space="preserve"> </w:t>
      </w:r>
      <w:r w:rsidRPr="00F56390">
        <w:rPr>
          <w:rFonts w:ascii="Cambria" w:hAnsi="Cambria"/>
          <w:i/>
          <w:iCs/>
          <w:lang w:val="uk-UA"/>
        </w:rPr>
        <w:t>Договору</w:t>
      </w:r>
      <w:r w:rsidRPr="00F56390">
        <w:rPr>
          <w:rFonts w:ascii="Cambria" w:hAnsi="Cambria"/>
          <w:lang w:val="uk-UA"/>
        </w:rPr>
        <w:t xml:space="preserve"> як поштову;</w:t>
      </w:r>
    </w:p>
    <w:p w14:paraId="11D20B2A" w14:textId="603B8EB9" w:rsidR="00FA042A" w:rsidRPr="00F56390" w:rsidRDefault="00FA042A" w:rsidP="00F5639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bCs/>
          <w:lang w:val="uk-UA"/>
        </w:rPr>
      </w:pPr>
      <w:r w:rsidRPr="00F56390">
        <w:rPr>
          <w:rFonts w:ascii="Cambria" w:hAnsi="Cambria"/>
          <w:b/>
          <w:bCs/>
          <w:lang w:val="uk-UA"/>
        </w:rPr>
        <w:t>щодо днів продажу електричної енергії:</w:t>
      </w:r>
    </w:p>
    <w:tbl>
      <w:tblPr>
        <w:tblStyle w:val="TableGrid"/>
        <w:tblW w:w="9351" w:type="dxa"/>
        <w:tblInd w:w="709" w:type="dxa"/>
        <w:tblLook w:val="04A0" w:firstRow="1" w:lastRow="0" w:firstColumn="1" w:lastColumn="0" w:noHBand="0" w:noVBand="1"/>
      </w:tblPr>
      <w:tblGrid>
        <w:gridCol w:w="735"/>
        <w:gridCol w:w="8616"/>
      </w:tblGrid>
      <w:tr w:rsidR="00691753" w:rsidRPr="00F56390" w14:paraId="3533CA1F" w14:textId="77777777" w:rsidTr="00435BEE">
        <w:tc>
          <w:tcPr>
            <w:tcW w:w="704" w:type="dxa"/>
          </w:tcPr>
          <w:p w14:paraId="5215AE8A" w14:textId="77777777" w:rsidR="00463E45" w:rsidRPr="00F56390" w:rsidRDefault="00463E45" w:rsidP="00F56390">
            <w:pPr>
              <w:pStyle w:val="ListParagraph"/>
              <w:tabs>
                <w:tab w:val="left" w:pos="709"/>
              </w:tabs>
              <w:ind w:left="284"/>
              <w:jc w:val="both"/>
              <w:rPr>
                <w:rFonts w:ascii="Cambria" w:hAnsi="Cambria"/>
                <w:b/>
                <w:i/>
                <w:iCs/>
                <w:color w:val="000000" w:themeColor="text1"/>
                <w:lang w:val="uk-UA"/>
              </w:rPr>
            </w:pPr>
            <w:r w:rsidRPr="00F56390">
              <w:rPr>
                <w:rFonts w:ascii="Cambria" w:hAnsi="Cambria"/>
                <w:b/>
                <w:i/>
                <w:iCs/>
                <w:color w:val="000000" w:themeColor="text1"/>
                <w:lang w:val="uk-UA"/>
              </w:rPr>
              <w:t>Д</w:t>
            </w:r>
          </w:p>
        </w:tc>
        <w:tc>
          <w:tcPr>
            <w:tcW w:w="8647" w:type="dxa"/>
          </w:tcPr>
          <w:p w14:paraId="24D5B2A9" w14:textId="77777777" w:rsidR="00463E45" w:rsidRPr="00F56390" w:rsidRDefault="003110B0" w:rsidP="00F56390">
            <w:pPr>
              <w:pStyle w:val="ListParagraph"/>
              <w:tabs>
                <w:tab w:val="left" w:pos="709"/>
              </w:tabs>
              <w:ind w:left="284"/>
              <w:jc w:val="both"/>
              <w:rPr>
                <w:rFonts w:ascii="Cambria" w:hAnsi="Cambria"/>
                <w:iCs/>
                <w:color w:val="000000" w:themeColor="text1"/>
                <w:lang w:val="uk-UA"/>
              </w:rPr>
            </w:pPr>
            <w:r w:rsidRPr="00F56390">
              <w:rPr>
                <w:rFonts w:ascii="Cambria" w:hAnsi="Cambria"/>
                <w:iCs/>
                <w:color w:val="000000" w:themeColor="text1"/>
                <w:lang w:val="uk-UA"/>
              </w:rPr>
              <w:t>торговий день;</w:t>
            </w:r>
          </w:p>
        </w:tc>
      </w:tr>
      <w:tr w:rsidR="00691753" w:rsidRPr="00F56390" w14:paraId="55A07C49" w14:textId="77777777" w:rsidTr="00435BEE">
        <w:tc>
          <w:tcPr>
            <w:tcW w:w="704" w:type="dxa"/>
          </w:tcPr>
          <w:p w14:paraId="1EDDE11A" w14:textId="77777777" w:rsidR="00463E45" w:rsidRPr="00F56390" w:rsidRDefault="00463E45" w:rsidP="00F56390">
            <w:pPr>
              <w:pStyle w:val="ListParagraph"/>
              <w:tabs>
                <w:tab w:val="left" w:pos="709"/>
              </w:tabs>
              <w:ind w:left="284"/>
              <w:jc w:val="both"/>
              <w:rPr>
                <w:rFonts w:ascii="Cambria" w:hAnsi="Cambria"/>
                <w:b/>
                <w:i/>
                <w:iCs/>
                <w:color w:val="000000" w:themeColor="text1"/>
                <w:lang w:val="uk-UA"/>
              </w:rPr>
            </w:pPr>
            <w:r w:rsidRPr="00F56390">
              <w:rPr>
                <w:rFonts w:ascii="Cambria" w:hAnsi="Cambria"/>
                <w:b/>
                <w:i/>
                <w:iCs/>
                <w:color w:val="000000" w:themeColor="text1"/>
                <w:lang w:val="uk-UA"/>
              </w:rPr>
              <w:t>Д-1</w:t>
            </w:r>
          </w:p>
        </w:tc>
        <w:tc>
          <w:tcPr>
            <w:tcW w:w="8647" w:type="dxa"/>
          </w:tcPr>
          <w:p w14:paraId="4111741E" w14:textId="77777777" w:rsidR="00463E45" w:rsidRPr="00F56390" w:rsidRDefault="003110B0" w:rsidP="00F56390">
            <w:pPr>
              <w:pStyle w:val="ListParagraph"/>
              <w:tabs>
                <w:tab w:val="left" w:pos="709"/>
              </w:tabs>
              <w:ind w:left="284"/>
              <w:jc w:val="both"/>
              <w:rPr>
                <w:rFonts w:ascii="Cambria" w:hAnsi="Cambria"/>
                <w:b/>
                <w:iCs/>
                <w:color w:val="000000" w:themeColor="text1"/>
                <w:lang w:val="uk-UA"/>
              </w:rPr>
            </w:pPr>
            <w:r w:rsidRPr="00F56390">
              <w:rPr>
                <w:rFonts w:ascii="Cambria" w:hAnsi="Cambria"/>
                <w:iCs/>
                <w:color w:val="000000" w:themeColor="text1"/>
                <w:lang w:val="uk-UA"/>
              </w:rPr>
              <w:t>за один день до торгового дня;</w:t>
            </w:r>
          </w:p>
        </w:tc>
      </w:tr>
      <w:tr w:rsidR="00691753" w:rsidRPr="00F56390" w14:paraId="7BC07212" w14:textId="77777777" w:rsidTr="00435BEE">
        <w:tc>
          <w:tcPr>
            <w:tcW w:w="704" w:type="dxa"/>
          </w:tcPr>
          <w:p w14:paraId="08CCF11D" w14:textId="77777777" w:rsidR="00E00354" w:rsidRPr="00F56390" w:rsidRDefault="00E00354" w:rsidP="00F56390">
            <w:pPr>
              <w:pStyle w:val="ListParagraph"/>
              <w:tabs>
                <w:tab w:val="left" w:pos="709"/>
              </w:tabs>
              <w:ind w:left="284"/>
              <w:jc w:val="both"/>
              <w:rPr>
                <w:rFonts w:ascii="Cambria" w:hAnsi="Cambria"/>
                <w:b/>
                <w:i/>
                <w:iCs/>
                <w:color w:val="000000" w:themeColor="text1"/>
                <w:lang w:val="uk-UA"/>
              </w:rPr>
            </w:pPr>
            <w:r w:rsidRPr="00F56390">
              <w:rPr>
                <w:rFonts w:ascii="Cambria" w:hAnsi="Cambria"/>
                <w:b/>
                <w:i/>
                <w:iCs/>
                <w:color w:val="000000" w:themeColor="text1"/>
                <w:lang w:val="uk-UA"/>
              </w:rPr>
              <w:t>Д-2</w:t>
            </w:r>
          </w:p>
        </w:tc>
        <w:tc>
          <w:tcPr>
            <w:tcW w:w="8647" w:type="dxa"/>
          </w:tcPr>
          <w:p w14:paraId="394A8AED" w14:textId="77777777" w:rsidR="00E00354" w:rsidRPr="00F56390" w:rsidRDefault="00E00354" w:rsidP="00F56390">
            <w:pPr>
              <w:pStyle w:val="ListParagraph"/>
              <w:tabs>
                <w:tab w:val="left" w:pos="709"/>
              </w:tabs>
              <w:ind w:left="284"/>
              <w:jc w:val="both"/>
              <w:rPr>
                <w:rFonts w:ascii="Cambria" w:hAnsi="Cambria"/>
                <w:iCs/>
                <w:color w:val="000000" w:themeColor="text1"/>
                <w:lang w:val="uk-UA"/>
              </w:rPr>
            </w:pPr>
            <w:r w:rsidRPr="00F56390">
              <w:rPr>
                <w:rFonts w:ascii="Cambria" w:hAnsi="Cambria"/>
                <w:iCs/>
                <w:color w:val="000000" w:themeColor="text1"/>
                <w:lang w:val="uk-UA"/>
              </w:rPr>
              <w:t>за два дні до торгового дня.</w:t>
            </w:r>
          </w:p>
        </w:tc>
      </w:tr>
    </w:tbl>
    <w:p w14:paraId="20E523C9" w14:textId="77777777" w:rsidR="00111DA7" w:rsidRPr="00F56390" w:rsidRDefault="00111DA7" w:rsidP="00F56390">
      <w:pPr>
        <w:pStyle w:val="ListParagraph"/>
        <w:widowControl w:val="0"/>
        <w:numPr>
          <w:ilvl w:val="1"/>
          <w:numId w:val="14"/>
        </w:numPr>
        <w:tabs>
          <w:tab w:val="left" w:pos="200"/>
        </w:tabs>
        <w:snapToGrid w:val="0"/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 xml:space="preserve">Продавець </w:t>
      </w:r>
      <w:r w:rsidRPr="00F56390">
        <w:rPr>
          <w:rFonts w:ascii="Cambria" w:hAnsi="Cambria"/>
          <w:color w:val="000000" w:themeColor="text1"/>
          <w:lang w:val="uk-UA"/>
        </w:rPr>
        <w:t>та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 Покупець</w:t>
      </w:r>
      <w:r w:rsidRPr="00F56390">
        <w:rPr>
          <w:rFonts w:ascii="Cambria" w:hAnsi="Cambria"/>
          <w:color w:val="000000" w:themeColor="text1"/>
          <w:lang w:val="uk-UA"/>
        </w:rPr>
        <w:t xml:space="preserve"> підтверджують, що в момент укладення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кожен із них у встановленому порядку уклали з </w:t>
      </w:r>
      <w:r w:rsidR="00096DC2" w:rsidRPr="00F56390">
        <w:rPr>
          <w:rFonts w:ascii="Cambria" w:hAnsi="Cambria"/>
          <w:i/>
          <w:color w:val="000000" w:themeColor="text1"/>
          <w:lang w:val="uk-UA"/>
        </w:rPr>
        <w:t>О</w:t>
      </w:r>
      <w:r w:rsidRPr="00F56390">
        <w:rPr>
          <w:rFonts w:ascii="Cambria" w:hAnsi="Cambria"/>
          <w:i/>
          <w:color w:val="000000" w:themeColor="text1"/>
          <w:lang w:val="uk-UA"/>
        </w:rPr>
        <w:t>ператором системи передачі</w:t>
      </w:r>
      <w:r w:rsidRPr="00F56390">
        <w:rPr>
          <w:rFonts w:ascii="Cambria" w:hAnsi="Cambria"/>
          <w:color w:val="000000" w:themeColor="text1"/>
          <w:lang w:val="uk-UA"/>
        </w:rPr>
        <w:t xml:space="preserve"> договори про врегулювання небалансів, які є діючими на момент укладення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, а також усі інші договори, передбачені законодавством України, які необхідні для виконання умов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>.</w:t>
      </w:r>
    </w:p>
    <w:p w14:paraId="51196BDD" w14:textId="77777777" w:rsidR="00DC63EC" w:rsidRPr="00F56390" w:rsidRDefault="00111DA7" w:rsidP="00F56390">
      <w:pPr>
        <w:pStyle w:val="ListParagraph"/>
        <w:widowControl w:val="0"/>
        <w:numPr>
          <w:ilvl w:val="1"/>
          <w:numId w:val="14"/>
        </w:numPr>
        <w:tabs>
          <w:tab w:val="left" w:pos="200"/>
        </w:tabs>
        <w:snapToGrid w:val="0"/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 xml:space="preserve">Продавець </w:t>
      </w:r>
      <w:r w:rsidRPr="00F56390">
        <w:rPr>
          <w:rFonts w:ascii="Cambria" w:hAnsi="Cambria"/>
          <w:color w:val="000000" w:themeColor="text1"/>
          <w:lang w:val="uk-UA"/>
        </w:rPr>
        <w:t>та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 Покупець</w:t>
      </w:r>
      <w:r w:rsidRPr="00F56390">
        <w:rPr>
          <w:rFonts w:ascii="Cambria" w:hAnsi="Cambria"/>
          <w:color w:val="000000" w:themeColor="text1"/>
          <w:lang w:val="uk-UA"/>
        </w:rPr>
        <w:t xml:space="preserve"> підтверджують, що в момент укладення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у кожного із них відсутній статус «</w:t>
      </w:r>
      <w:proofErr w:type="spellStart"/>
      <w:r w:rsidRPr="00F56390">
        <w:rPr>
          <w:rFonts w:ascii="Cambria" w:hAnsi="Cambria"/>
          <w:color w:val="000000" w:themeColor="text1"/>
          <w:lang w:val="uk-UA"/>
        </w:rPr>
        <w:t>Переддефолтний</w:t>
      </w:r>
      <w:proofErr w:type="spellEnd"/>
      <w:r w:rsidRPr="00F56390">
        <w:rPr>
          <w:rFonts w:ascii="Cambria" w:hAnsi="Cambria"/>
          <w:color w:val="000000" w:themeColor="text1"/>
          <w:lang w:val="uk-UA"/>
        </w:rPr>
        <w:t>» або «</w:t>
      </w:r>
      <w:proofErr w:type="spellStart"/>
      <w:r w:rsidRPr="00F56390">
        <w:rPr>
          <w:rFonts w:ascii="Cambria" w:hAnsi="Cambria"/>
          <w:color w:val="000000" w:themeColor="text1"/>
          <w:lang w:val="uk-UA"/>
        </w:rPr>
        <w:t>Дефолтний</w:t>
      </w:r>
      <w:proofErr w:type="spellEnd"/>
      <w:r w:rsidRPr="00F56390">
        <w:rPr>
          <w:rFonts w:ascii="Cambria" w:hAnsi="Cambria"/>
          <w:color w:val="000000" w:themeColor="text1"/>
          <w:lang w:val="uk-UA"/>
        </w:rPr>
        <w:t xml:space="preserve">» у відповідності до </w:t>
      </w:r>
      <w:r w:rsidRPr="00F56390">
        <w:rPr>
          <w:rFonts w:ascii="Cambria" w:hAnsi="Cambria"/>
          <w:i/>
          <w:color w:val="000000" w:themeColor="text1"/>
          <w:lang w:val="uk-UA"/>
        </w:rPr>
        <w:t>Правил</w:t>
      </w:r>
      <w:r w:rsidRPr="00F56390">
        <w:rPr>
          <w:rFonts w:ascii="Cambria" w:hAnsi="Cambria"/>
          <w:color w:val="000000" w:themeColor="text1"/>
          <w:lang w:val="uk-UA"/>
        </w:rPr>
        <w:t>.</w:t>
      </w:r>
    </w:p>
    <w:p w14:paraId="7C75F7CF" w14:textId="77777777" w:rsidR="00DC63EC" w:rsidRPr="00F56390" w:rsidRDefault="009F3B4F" w:rsidP="00F56390">
      <w:pPr>
        <w:pStyle w:val="ListParagraph"/>
        <w:widowControl w:val="0"/>
        <w:numPr>
          <w:ilvl w:val="1"/>
          <w:numId w:val="14"/>
        </w:numPr>
        <w:tabs>
          <w:tab w:val="left" w:pos="200"/>
        </w:tabs>
        <w:snapToGrid w:val="0"/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Обмін двосторонніми документами на виконання умов цього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між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Сторонами</w:t>
      </w:r>
      <w:r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lastRenderedPageBreak/>
        <w:t xml:space="preserve">передбачає їх підписання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КЕП</w:t>
      </w:r>
      <w:r w:rsidRPr="00F56390">
        <w:rPr>
          <w:rFonts w:ascii="Cambria" w:hAnsi="Cambria"/>
          <w:color w:val="000000" w:themeColor="text1"/>
          <w:lang w:val="uk-UA"/>
        </w:rPr>
        <w:t xml:space="preserve"> за допомогою сервісу на веб-сайті Центрального </w:t>
      </w:r>
      <w:proofErr w:type="spellStart"/>
      <w:r w:rsidRPr="00F56390">
        <w:rPr>
          <w:rFonts w:ascii="Cambria" w:hAnsi="Cambria"/>
          <w:color w:val="000000" w:themeColor="text1"/>
          <w:lang w:val="uk-UA"/>
        </w:rPr>
        <w:t>засвідчувального</w:t>
      </w:r>
      <w:proofErr w:type="spellEnd"/>
      <w:r w:rsidRPr="00F56390">
        <w:rPr>
          <w:rFonts w:ascii="Cambria" w:hAnsi="Cambria"/>
          <w:color w:val="000000" w:themeColor="text1"/>
          <w:lang w:val="uk-UA"/>
        </w:rPr>
        <w:t xml:space="preserve"> органу (надалі також – «ЦЗО») Міністерства цифрової трансформації України – www.czo.gov.ua та надіслання на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 xml:space="preserve">Електронну пошту </w:t>
      </w:r>
      <w:r w:rsidRPr="00F56390">
        <w:rPr>
          <w:rFonts w:ascii="Cambria" w:hAnsi="Cambria"/>
          <w:color w:val="000000" w:themeColor="text1"/>
          <w:lang w:val="uk-UA"/>
        </w:rPr>
        <w:t xml:space="preserve">іншої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з подальшим надісланням не пізніше наступного робочого дня засобами поштового зв’язку підписаних уповноваженою особою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з проставленням печатки (за наявності) оригіналів документів на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Поштову адресу</w:t>
      </w:r>
      <w:r w:rsidRPr="00F56390">
        <w:rPr>
          <w:rFonts w:ascii="Cambria" w:hAnsi="Cambria"/>
          <w:color w:val="000000" w:themeColor="text1"/>
          <w:lang w:val="uk-UA"/>
        </w:rPr>
        <w:t xml:space="preserve"> іншої Сторони та/або надіслання </w:t>
      </w:r>
      <w:proofErr w:type="spellStart"/>
      <w:r w:rsidRPr="00F56390">
        <w:rPr>
          <w:rFonts w:ascii="Cambria" w:hAnsi="Cambria"/>
          <w:color w:val="000000" w:themeColor="text1"/>
          <w:lang w:val="uk-UA"/>
        </w:rPr>
        <w:t>скан</w:t>
      </w:r>
      <w:proofErr w:type="spellEnd"/>
      <w:r w:rsidRPr="00F56390">
        <w:rPr>
          <w:rFonts w:ascii="Cambria" w:hAnsi="Cambria"/>
          <w:color w:val="000000" w:themeColor="text1"/>
          <w:lang w:val="uk-UA"/>
        </w:rPr>
        <w:t xml:space="preserve">-копії підписаних документів на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 xml:space="preserve">Електронну пошту </w:t>
      </w:r>
      <w:r w:rsidRPr="00F56390">
        <w:rPr>
          <w:rFonts w:ascii="Cambria" w:hAnsi="Cambria"/>
          <w:color w:val="000000" w:themeColor="text1"/>
          <w:lang w:val="uk-UA"/>
        </w:rPr>
        <w:t>іншої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 xml:space="preserve"> 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, з подальшим надісланням не пізніше наступного робочого дня засобами поштового зв’язку підписаних уповноваженою особою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з проставленням печатки (за наявності) оригіналів документів на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Поштову адресу</w:t>
      </w:r>
      <w:r w:rsidRPr="00F56390">
        <w:rPr>
          <w:rFonts w:ascii="Cambria" w:hAnsi="Cambria"/>
          <w:color w:val="000000" w:themeColor="text1"/>
          <w:lang w:val="uk-UA"/>
        </w:rPr>
        <w:t xml:space="preserve"> іншої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, за винятком випадків коли для певного документу цим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Договором</w:t>
      </w:r>
      <w:r w:rsidRPr="00F56390">
        <w:rPr>
          <w:rFonts w:ascii="Cambria" w:hAnsi="Cambria"/>
          <w:color w:val="000000" w:themeColor="text1"/>
          <w:lang w:val="uk-UA"/>
        </w:rPr>
        <w:t xml:space="preserve"> встановлений інший порядок обміну документами. </w:t>
      </w:r>
    </w:p>
    <w:p w14:paraId="7D9E1272" w14:textId="58CAF06A" w:rsidR="009F3B4F" w:rsidRPr="00F56390" w:rsidRDefault="009F3B4F" w:rsidP="00F56390">
      <w:pPr>
        <w:pStyle w:val="ListParagraph"/>
        <w:widowControl w:val="0"/>
        <w:tabs>
          <w:tab w:val="left" w:pos="200"/>
        </w:tabs>
        <w:snapToGrid w:val="0"/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Обмін односторонніми документами на виконання умов цього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між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Сторонами</w:t>
      </w:r>
      <w:r w:rsidRPr="00F56390">
        <w:rPr>
          <w:rFonts w:ascii="Cambria" w:hAnsi="Cambria"/>
          <w:color w:val="000000" w:themeColor="text1"/>
          <w:lang w:val="uk-UA"/>
        </w:rPr>
        <w:t xml:space="preserve"> передбачає їх підписання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КЕП</w:t>
      </w:r>
      <w:r w:rsidRPr="00F56390">
        <w:rPr>
          <w:rFonts w:ascii="Cambria" w:hAnsi="Cambria"/>
          <w:color w:val="000000" w:themeColor="text1"/>
          <w:lang w:val="uk-UA"/>
        </w:rPr>
        <w:t xml:space="preserve"> за допомогою сервісу на веб-сайті Центрального </w:t>
      </w:r>
      <w:proofErr w:type="spellStart"/>
      <w:r w:rsidRPr="00F56390">
        <w:rPr>
          <w:rFonts w:ascii="Cambria" w:hAnsi="Cambria"/>
          <w:color w:val="000000" w:themeColor="text1"/>
          <w:lang w:val="uk-UA"/>
        </w:rPr>
        <w:t>засвідчувального</w:t>
      </w:r>
      <w:proofErr w:type="spellEnd"/>
      <w:r w:rsidRPr="00F56390">
        <w:rPr>
          <w:rFonts w:ascii="Cambria" w:hAnsi="Cambria"/>
          <w:color w:val="000000" w:themeColor="text1"/>
          <w:lang w:val="uk-UA"/>
        </w:rPr>
        <w:t xml:space="preserve"> органу (надалі також – «ЦЗО») Міністерства цифрової трансформації України – www.czo.gov.ua та надіслання на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Електронну пошту</w:t>
      </w:r>
      <w:r w:rsidRPr="00F56390">
        <w:rPr>
          <w:rFonts w:ascii="Cambria" w:hAnsi="Cambria"/>
          <w:color w:val="000000" w:themeColor="text1"/>
          <w:lang w:val="uk-UA"/>
        </w:rPr>
        <w:t xml:space="preserve"> іншої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та/або надіслання </w:t>
      </w:r>
      <w:proofErr w:type="spellStart"/>
      <w:r w:rsidRPr="00F56390">
        <w:rPr>
          <w:rFonts w:ascii="Cambria" w:hAnsi="Cambria"/>
          <w:color w:val="000000" w:themeColor="text1"/>
          <w:lang w:val="uk-UA"/>
        </w:rPr>
        <w:t>скан</w:t>
      </w:r>
      <w:proofErr w:type="spellEnd"/>
      <w:r w:rsidRPr="00F56390">
        <w:rPr>
          <w:rFonts w:ascii="Cambria" w:hAnsi="Cambria"/>
          <w:color w:val="000000" w:themeColor="text1"/>
          <w:lang w:val="uk-UA"/>
        </w:rPr>
        <w:t xml:space="preserve">-копії підписаних документів на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 xml:space="preserve">Електронну пошту </w:t>
      </w:r>
      <w:r w:rsidRPr="00F56390">
        <w:rPr>
          <w:rFonts w:ascii="Cambria" w:hAnsi="Cambria"/>
          <w:color w:val="000000" w:themeColor="text1"/>
          <w:lang w:val="uk-UA"/>
        </w:rPr>
        <w:t>іншої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 xml:space="preserve"> Сторони,</w:t>
      </w:r>
      <w:r w:rsidRPr="00F56390">
        <w:rPr>
          <w:rFonts w:ascii="Cambria" w:hAnsi="Cambria"/>
          <w:color w:val="000000" w:themeColor="text1"/>
          <w:lang w:val="uk-UA"/>
        </w:rPr>
        <w:t xml:space="preserve"> за винятком випадків коли для певного документу цим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Договором</w:t>
      </w:r>
      <w:r w:rsidRPr="00F56390">
        <w:rPr>
          <w:rFonts w:ascii="Cambria" w:hAnsi="Cambria"/>
          <w:color w:val="000000" w:themeColor="text1"/>
          <w:lang w:val="uk-UA"/>
        </w:rPr>
        <w:t xml:space="preserve"> встановлений інший порядок обміну документами.</w:t>
      </w:r>
    </w:p>
    <w:p w14:paraId="36011843" w14:textId="77777777" w:rsidR="00EB7661" w:rsidRPr="00F56390" w:rsidRDefault="00EF22BD" w:rsidP="00F56390">
      <w:pPr>
        <w:pStyle w:val="ListParagraph"/>
        <w:widowControl w:val="0"/>
        <w:numPr>
          <w:ilvl w:val="1"/>
          <w:numId w:val="14"/>
        </w:numPr>
        <w:tabs>
          <w:tab w:val="left" w:pos="200"/>
        </w:tabs>
        <w:snapToGrid w:val="0"/>
        <w:ind w:left="284" w:hanging="709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iCs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підтверджують, що підтвердженням наявності на вищезазначених документах кваліфікованого електронного підпису є відомості із сайту </w:t>
      </w:r>
      <w:hyperlink r:id="rId11" w:history="1">
        <w:r w:rsidRPr="00F56390">
          <w:rPr>
            <w:rStyle w:val="Hyperlink"/>
            <w:rFonts w:ascii="Cambria" w:hAnsi="Cambria"/>
            <w:color w:val="000000" w:themeColor="text1"/>
            <w:u w:val="none"/>
            <w:lang w:val="uk-UA"/>
          </w:rPr>
          <w:t>www.czo.gov.ua</w:t>
        </w:r>
      </w:hyperlink>
      <w:r w:rsidRPr="00F56390">
        <w:rPr>
          <w:rFonts w:ascii="Cambria" w:hAnsi="Cambria"/>
          <w:color w:val="000000" w:themeColor="text1"/>
          <w:lang w:val="uk-UA"/>
        </w:rPr>
        <w:t xml:space="preserve"> (протокол створення та перевірки кваліфікованого електронного підпису, інші відомості з цього сайту).</w:t>
      </w:r>
    </w:p>
    <w:p w14:paraId="630C9CC7" w14:textId="57ED5A6A" w:rsidR="005D557F" w:rsidRPr="00F56390" w:rsidRDefault="005D557F" w:rsidP="00F56390">
      <w:pPr>
        <w:pStyle w:val="ListParagraph"/>
        <w:widowControl w:val="0"/>
        <w:numPr>
          <w:ilvl w:val="1"/>
          <w:numId w:val="14"/>
        </w:numPr>
        <w:tabs>
          <w:tab w:val="left" w:pos="200"/>
        </w:tabs>
        <w:snapToGrid w:val="0"/>
        <w:ind w:left="284" w:hanging="709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iCs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узгодили, що підписані та надіслані </w:t>
      </w:r>
      <w:r w:rsidRPr="00F56390">
        <w:rPr>
          <w:rFonts w:ascii="Cambria" w:hAnsi="Cambria" w:cs="Arial"/>
          <w:bCs/>
          <w:color w:val="000000" w:themeColor="text1"/>
          <w:lang w:val="uk-UA"/>
        </w:rPr>
        <w:t xml:space="preserve">в порядку, який зазначений в п. 1.5. </w:t>
      </w:r>
      <w:r w:rsidRPr="00F56390">
        <w:rPr>
          <w:rFonts w:ascii="Cambria" w:hAnsi="Cambria"/>
          <w:color w:val="000000" w:themeColor="text1"/>
          <w:lang w:val="uk-UA"/>
        </w:rPr>
        <w:t xml:space="preserve">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</w:t>
      </w:r>
      <w:r w:rsidR="000E5484" w:rsidRPr="00F56390">
        <w:rPr>
          <w:rFonts w:ascii="Cambria" w:hAnsi="Cambria"/>
          <w:i/>
          <w:color w:val="000000" w:themeColor="text1"/>
          <w:lang w:val="uk-UA"/>
        </w:rPr>
        <w:t xml:space="preserve">у </w:t>
      </w:r>
      <w:r w:rsidR="000E5484" w:rsidRPr="00F56390">
        <w:rPr>
          <w:rFonts w:ascii="Cambria" w:hAnsi="Cambria"/>
          <w:iCs/>
          <w:color w:val="000000" w:themeColor="text1"/>
          <w:lang w:val="uk-UA"/>
        </w:rPr>
        <w:t>документи</w:t>
      </w:r>
      <w:r w:rsidR="00F13EDA" w:rsidRPr="00F56390">
        <w:rPr>
          <w:rFonts w:ascii="Cambria" w:hAnsi="Cambria"/>
          <w:iCs/>
          <w:color w:val="000000" w:themeColor="text1"/>
          <w:lang w:val="uk-UA"/>
        </w:rPr>
        <w:t xml:space="preserve"> </w:t>
      </w:r>
      <w:r w:rsidR="000E5484" w:rsidRPr="00F56390">
        <w:rPr>
          <w:rFonts w:ascii="Cambria" w:hAnsi="Cambria"/>
          <w:iCs/>
          <w:color w:val="000000" w:themeColor="text1"/>
          <w:lang w:val="uk-UA"/>
        </w:rPr>
        <w:t>на виконання умов цього</w:t>
      </w:r>
      <w:r w:rsidR="000E5484" w:rsidRPr="00F56390">
        <w:rPr>
          <w:rFonts w:ascii="Cambria" w:hAnsi="Cambria"/>
          <w:i/>
          <w:color w:val="000000" w:themeColor="text1"/>
          <w:lang w:val="uk-UA"/>
        </w:rPr>
        <w:t xml:space="preserve"> Договору </w:t>
      </w:r>
      <w:r w:rsidRPr="00F56390">
        <w:rPr>
          <w:rFonts w:ascii="Cambria" w:hAnsi="Cambria"/>
          <w:iCs/>
          <w:color w:val="000000" w:themeColor="text1"/>
          <w:lang w:val="uk-UA"/>
        </w:rPr>
        <w:t>мають юридичну силу оригінал</w:t>
      </w:r>
      <w:r w:rsidR="000E5484" w:rsidRPr="00F56390">
        <w:rPr>
          <w:rFonts w:ascii="Cambria" w:hAnsi="Cambria"/>
          <w:iCs/>
          <w:color w:val="000000" w:themeColor="text1"/>
          <w:lang w:val="uk-UA"/>
        </w:rPr>
        <w:t>ів</w:t>
      </w:r>
      <w:r w:rsidR="005A4F32" w:rsidRPr="00F56390">
        <w:rPr>
          <w:rFonts w:ascii="Cambria" w:hAnsi="Cambria"/>
          <w:iCs/>
          <w:color w:val="000000" w:themeColor="text1"/>
          <w:lang w:val="uk-UA"/>
        </w:rPr>
        <w:t>.</w:t>
      </w:r>
    </w:p>
    <w:p w14:paraId="75E76158" w14:textId="77777777" w:rsidR="00111DA7" w:rsidRPr="00F56390" w:rsidRDefault="00111DA7" w:rsidP="00F56390">
      <w:pPr>
        <w:pStyle w:val="ListParagraph"/>
        <w:widowControl w:val="0"/>
        <w:tabs>
          <w:tab w:val="left" w:pos="200"/>
        </w:tabs>
        <w:snapToGrid w:val="0"/>
        <w:ind w:left="284"/>
        <w:jc w:val="both"/>
        <w:rPr>
          <w:rFonts w:ascii="Cambria" w:hAnsi="Cambria"/>
          <w:color w:val="000000" w:themeColor="text1"/>
          <w:lang w:val="uk-UA"/>
        </w:rPr>
      </w:pPr>
    </w:p>
    <w:p w14:paraId="488E721E" w14:textId="77777777" w:rsidR="001844FE" w:rsidRPr="00F56390" w:rsidRDefault="001844FE" w:rsidP="00F56390">
      <w:pPr>
        <w:pStyle w:val="ListParagraph"/>
        <w:numPr>
          <w:ilvl w:val="0"/>
          <w:numId w:val="14"/>
        </w:numPr>
        <w:tabs>
          <w:tab w:val="left" w:pos="709"/>
        </w:tabs>
        <w:ind w:left="284"/>
        <w:jc w:val="center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b/>
          <w:color w:val="000000" w:themeColor="text1"/>
          <w:lang w:val="uk-UA"/>
        </w:rPr>
        <w:t>ПРЕДМЕТ ДОГОВОРУ</w:t>
      </w:r>
      <w:r w:rsidR="00B608F2" w:rsidRPr="00F56390">
        <w:rPr>
          <w:rFonts w:ascii="Cambria" w:hAnsi="Cambria"/>
          <w:b/>
          <w:color w:val="000000" w:themeColor="text1"/>
          <w:lang w:val="uk-UA"/>
        </w:rPr>
        <w:t xml:space="preserve"> ТА </w:t>
      </w:r>
      <w:r w:rsidR="00B77F2E" w:rsidRPr="00F56390">
        <w:rPr>
          <w:rFonts w:ascii="Cambria" w:hAnsi="Cambria"/>
          <w:b/>
          <w:color w:val="000000" w:themeColor="text1"/>
          <w:lang w:val="uk-UA"/>
        </w:rPr>
        <w:t xml:space="preserve">УМОВИ </w:t>
      </w:r>
      <w:r w:rsidR="00C34F2B" w:rsidRPr="00F56390">
        <w:rPr>
          <w:rFonts w:ascii="Cambria" w:hAnsi="Cambria"/>
          <w:b/>
          <w:color w:val="000000" w:themeColor="text1"/>
          <w:lang w:val="uk-UA"/>
        </w:rPr>
        <w:t>КУПІВЛІ-</w:t>
      </w:r>
      <w:r w:rsidR="00B77F2E" w:rsidRPr="00F56390">
        <w:rPr>
          <w:rFonts w:ascii="Cambria" w:hAnsi="Cambria"/>
          <w:b/>
          <w:color w:val="000000" w:themeColor="text1"/>
          <w:lang w:val="uk-UA"/>
        </w:rPr>
        <w:t>ПРОДАЖУ</w:t>
      </w:r>
      <w:r w:rsidR="00B608F2" w:rsidRPr="00F56390">
        <w:rPr>
          <w:rFonts w:ascii="Cambria" w:hAnsi="Cambria"/>
          <w:b/>
          <w:color w:val="000000" w:themeColor="text1"/>
          <w:lang w:val="uk-UA"/>
        </w:rPr>
        <w:t xml:space="preserve"> ЕЛЕКТРИЧНОЇ ЕНЕРГІЇ</w:t>
      </w:r>
    </w:p>
    <w:p w14:paraId="565794B1" w14:textId="5D20A628" w:rsidR="00790AEF" w:rsidRPr="00F56390" w:rsidRDefault="00790AEF" w:rsidP="00F56390">
      <w:pPr>
        <w:pStyle w:val="ListParagraph"/>
        <w:numPr>
          <w:ilvl w:val="1"/>
          <w:numId w:val="14"/>
        </w:numPr>
        <w:tabs>
          <w:tab w:val="left" w:pos="709"/>
        </w:tabs>
        <w:ind w:left="284"/>
        <w:jc w:val="both"/>
        <w:rPr>
          <w:rFonts w:ascii="Cambria" w:hAnsi="Cambria"/>
          <w:bCs/>
          <w:lang w:val="uk-UA"/>
        </w:rPr>
      </w:pPr>
      <w:r w:rsidRPr="00F56390">
        <w:rPr>
          <w:rFonts w:ascii="Cambria" w:hAnsi="Cambria"/>
          <w:lang w:val="uk-UA" w:eastAsia="uk-UA" w:bidi="uk-UA"/>
        </w:rPr>
        <w:t xml:space="preserve">За цим </w:t>
      </w:r>
      <w:r w:rsidRPr="00F56390">
        <w:rPr>
          <w:rFonts w:ascii="Cambria" w:hAnsi="Cambria"/>
          <w:i/>
          <w:iCs/>
          <w:lang w:val="uk-UA" w:eastAsia="uk-UA" w:bidi="uk-UA"/>
        </w:rPr>
        <w:t>Договором Продавець</w:t>
      </w:r>
      <w:r w:rsidRPr="00F56390">
        <w:rPr>
          <w:rFonts w:ascii="Cambria" w:hAnsi="Cambria"/>
          <w:lang w:val="uk-UA" w:eastAsia="uk-UA" w:bidi="uk-UA"/>
        </w:rPr>
        <w:t xml:space="preserve"> продає, а </w:t>
      </w:r>
      <w:r w:rsidRPr="00F56390">
        <w:rPr>
          <w:rFonts w:ascii="Cambria" w:hAnsi="Cambria"/>
          <w:i/>
          <w:iCs/>
          <w:lang w:val="uk-UA" w:eastAsia="uk-UA" w:bidi="uk-UA"/>
        </w:rPr>
        <w:t>Покупець</w:t>
      </w:r>
      <w:r w:rsidRPr="00F56390">
        <w:rPr>
          <w:rFonts w:ascii="Cambria" w:hAnsi="Cambria"/>
          <w:lang w:val="uk-UA" w:eastAsia="uk-UA" w:bidi="uk-UA"/>
        </w:rPr>
        <w:t xml:space="preserve"> купує електричну енергію як товар, в обсягах, графіках погодинного обсягу, за ціною</w:t>
      </w:r>
      <w:r w:rsidR="0021405C" w:rsidRPr="00F56390">
        <w:rPr>
          <w:rFonts w:ascii="Cambria" w:hAnsi="Cambria"/>
          <w:lang w:eastAsia="uk-UA" w:bidi="uk-UA"/>
        </w:rPr>
        <w:t xml:space="preserve"> </w:t>
      </w:r>
      <w:r w:rsidR="0021405C" w:rsidRPr="00F56390">
        <w:rPr>
          <w:rFonts w:ascii="Cambria" w:hAnsi="Cambria"/>
          <w:highlight w:val="yellow"/>
          <w:lang w:eastAsia="uk-UA" w:bidi="uk-UA"/>
        </w:rPr>
        <w:t xml:space="preserve">(порядком </w:t>
      </w:r>
      <w:r w:rsidR="0021405C" w:rsidRPr="00F56390">
        <w:rPr>
          <w:rFonts w:ascii="Cambria" w:hAnsi="Cambria"/>
          <w:highlight w:val="yellow"/>
          <w:lang w:val="uk-UA" w:eastAsia="uk-UA" w:bidi="uk-UA"/>
        </w:rPr>
        <w:t>її формування</w:t>
      </w:r>
      <w:r w:rsidR="0021405C" w:rsidRPr="00F56390">
        <w:rPr>
          <w:rFonts w:ascii="Cambria" w:hAnsi="Cambria"/>
          <w:highlight w:val="yellow"/>
          <w:lang w:eastAsia="uk-UA" w:bidi="uk-UA"/>
        </w:rPr>
        <w:t>)</w:t>
      </w:r>
      <w:r w:rsidRPr="00F56390">
        <w:rPr>
          <w:rFonts w:ascii="Cambria" w:hAnsi="Cambria"/>
          <w:lang w:val="uk-UA" w:eastAsia="uk-UA" w:bidi="uk-UA"/>
        </w:rPr>
        <w:t xml:space="preserve"> та на умовах, що визначені цим </w:t>
      </w:r>
      <w:r w:rsidRPr="00F56390">
        <w:rPr>
          <w:rFonts w:ascii="Cambria" w:hAnsi="Cambria"/>
          <w:i/>
          <w:iCs/>
          <w:lang w:val="uk-UA" w:eastAsia="uk-UA" w:bidi="uk-UA"/>
        </w:rPr>
        <w:t>Договором,</w:t>
      </w:r>
      <w:r w:rsidRPr="00F56390">
        <w:rPr>
          <w:rFonts w:ascii="Cambria" w:hAnsi="Cambria"/>
          <w:lang w:val="uk-UA" w:eastAsia="uk-UA" w:bidi="uk-UA"/>
        </w:rPr>
        <w:t xml:space="preserve"> Додатками та Додатковими угодами до цього </w:t>
      </w:r>
      <w:r w:rsidRPr="00F56390">
        <w:rPr>
          <w:rFonts w:ascii="Cambria" w:hAnsi="Cambria"/>
          <w:i/>
          <w:iCs/>
          <w:lang w:val="uk-UA" w:eastAsia="uk-UA" w:bidi="uk-UA"/>
        </w:rPr>
        <w:t>Договору,</w:t>
      </w:r>
      <w:r w:rsidRPr="00F56390">
        <w:rPr>
          <w:rFonts w:ascii="Cambria" w:hAnsi="Cambria"/>
          <w:lang w:val="uk-UA" w:eastAsia="uk-UA" w:bidi="uk-UA"/>
        </w:rPr>
        <w:t xml:space="preserve"> що є його невід’ємними частинами.</w:t>
      </w:r>
    </w:p>
    <w:p w14:paraId="4889DDBC" w14:textId="0BF913DE" w:rsidR="00790AEF" w:rsidRPr="00F56390" w:rsidRDefault="00790AEF" w:rsidP="00F56390">
      <w:pPr>
        <w:pStyle w:val="ListParagraph"/>
        <w:numPr>
          <w:ilvl w:val="1"/>
          <w:numId w:val="14"/>
        </w:numPr>
        <w:tabs>
          <w:tab w:val="left" w:pos="709"/>
        </w:tabs>
        <w:ind w:left="284"/>
        <w:jc w:val="both"/>
        <w:rPr>
          <w:rFonts w:ascii="Cambria" w:hAnsi="Cambria"/>
          <w:bCs/>
          <w:lang w:val="uk-UA"/>
        </w:rPr>
      </w:pPr>
      <w:r w:rsidRPr="00F56390">
        <w:rPr>
          <w:rFonts w:ascii="Cambria" w:hAnsi="Cambria"/>
          <w:i/>
          <w:iCs/>
          <w:lang w:val="uk-UA" w:eastAsia="uk-UA" w:bidi="uk-UA"/>
        </w:rPr>
        <w:t>Сторони</w:t>
      </w:r>
      <w:r w:rsidRPr="00F56390">
        <w:rPr>
          <w:rFonts w:ascii="Cambria" w:hAnsi="Cambria"/>
          <w:lang w:val="uk-UA" w:eastAsia="uk-UA" w:bidi="uk-UA"/>
        </w:rPr>
        <w:t xml:space="preserve"> узгодили, що обсяг електричної енергії, щогодинні обсяги електричної енергії (сума яких в межах доби складає добовий обсяг), ціна електричної енергії,</w:t>
      </w:r>
      <w:r w:rsidRPr="00F56390">
        <w:rPr>
          <w:rFonts w:ascii="Cambria" w:hAnsi="Cambria"/>
          <w:u w:val="single"/>
          <w:lang w:val="uk-UA" w:eastAsia="uk-UA" w:bidi="uk-UA"/>
        </w:rPr>
        <w:t xml:space="preserve"> </w:t>
      </w:r>
      <w:r w:rsidRPr="00F56390">
        <w:rPr>
          <w:rFonts w:ascii="Cambria" w:hAnsi="Cambria"/>
          <w:lang w:val="uk-UA" w:eastAsia="uk-UA" w:bidi="uk-UA"/>
        </w:rPr>
        <w:t xml:space="preserve">період та/або етапи періоду купівлі-продажу електричної енергії за цим </w:t>
      </w:r>
      <w:r w:rsidRPr="00F56390">
        <w:rPr>
          <w:rFonts w:ascii="Cambria" w:hAnsi="Cambria"/>
          <w:i/>
          <w:iCs/>
          <w:lang w:val="uk-UA" w:eastAsia="uk-UA" w:bidi="uk-UA"/>
        </w:rPr>
        <w:t xml:space="preserve">Договором </w:t>
      </w:r>
      <w:r w:rsidRPr="00F56390">
        <w:rPr>
          <w:rFonts w:ascii="Cambria" w:hAnsi="Cambria"/>
          <w:lang w:val="uk-UA" w:eastAsia="uk-UA" w:bidi="uk-UA"/>
        </w:rPr>
        <w:t xml:space="preserve">регулюються </w:t>
      </w:r>
      <w:r w:rsidRPr="00F56390">
        <w:rPr>
          <w:rFonts w:ascii="Cambria" w:hAnsi="Cambria"/>
          <w:i/>
          <w:iCs/>
          <w:lang w:val="uk-UA" w:eastAsia="uk-UA" w:bidi="uk-UA"/>
        </w:rPr>
        <w:t>Додатковими угодами</w:t>
      </w:r>
      <w:r w:rsidRPr="00F56390">
        <w:rPr>
          <w:rFonts w:ascii="Cambria" w:hAnsi="Cambria"/>
          <w:lang w:val="uk-UA" w:eastAsia="uk-UA" w:bidi="uk-UA"/>
        </w:rPr>
        <w:t xml:space="preserve"> до </w:t>
      </w:r>
      <w:r w:rsidRPr="00F56390">
        <w:rPr>
          <w:rFonts w:ascii="Cambria" w:hAnsi="Cambria"/>
          <w:i/>
          <w:iCs/>
          <w:lang w:val="uk-UA" w:eastAsia="uk-UA" w:bidi="uk-UA"/>
        </w:rPr>
        <w:t>Договору</w:t>
      </w:r>
      <w:r w:rsidRPr="00F56390">
        <w:rPr>
          <w:rFonts w:ascii="Cambria" w:hAnsi="Cambria"/>
          <w:lang w:val="uk-UA" w:eastAsia="uk-UA" w:bidi="uk-UA"/>
        </w:rPr>
        <w:t xml:space="preserve">, що укладені на розрахунковий місяць. У випадку, якщо </w:t>
      </w:r>
      <w:r w:rsidRPr="00F56390">
        <w:rPr>
          <w:rFonts w:ascii="Cambria" w:hAnsi="Cambria"/>
          <w:i/>
          <w:iCs/>
          <w:lang w:val="uk-UA" w:eastAsia="uk-UA" w:bidi="uk-UA"/>
        </w:rPr>
        <w:t>Сторони</w:t>
      </w:r>
      <w:r w:rsidRPr="00F56390">
        <w:rPr>
          <w:rFonts w:ascii="Cambria" w:hAnsi="Cambria"/>
          <w:lang w:val="uk-UA" w:eastAsia="uk-UA" w:bidi="uk-UA"/>
        </w:rPr>
        <w:t xml:space="preserve"> бажають продовжувати купівлю-продаж електричної енергії у розрахунковому місяці, що не передбачений </w:t>
      </w:r>
      <w:r w:rsidRPr="00F56390">
        <w:rPr>
          <w:rFonts w:ascii="Cambria" w:hAnsi="Cambria"/>
          <w:i/>
          <w:iCs/>
          <w:lang w:val="uk-UA" w:eastAsia="uk-UA" w:bidi="uk-UA"/>
        </w:rPr>
        <w:t>Додатковою угодою, Сторони</w:t>
      </w:r>
      <w:r w:rsidRPr="00F56390">
        <w:rPr>
          <w:rFonts w:ascii="Cambria" w:hAnsi="Cambria"/>
          <w:lang w:val="uk-UA" w:eastAsia="uk-UA" w:bidi="uk-UA"/>
        </w:rPr>
        <w:t xml:space="preserve"> мають право укласти нову </w:t>
      </w:r>
      <w:r w:rsidRPr="00F56390">
        <w:rPr>
          <w:rFonts w:ascii="Cambria" w:hAnsi="Cambria"/>
          <w:i/>
          <w:iCs/>
          <w:lang w:val="uk-UA" w:eastAsia="uk-UA" w:bidi="uk-UA"/>
        </w:rPr>
        <w:t>Додаткову угоду</w:t>
      </w:r>
      <w:r w:rsidRPr="00F56390">
        <w:rPr>
          <w:rFonts w:ascii="Cambria" w:hAnsi="Cambria"/>
          <w:lang w:val="uk-UA" w:eastAsia="uk-UA" w:bidi="uk-UA"/>
        </w:rPr>
        <w:t xml:space="preserve"> на інший розрахунковий місяць на нових або тих самих умовах, в такому разі укладення нового</w:t>
      </w:r>
      <w:r w:rsidRPr="00F56390">
        <w:rPr>
          <w:rFonts w:ascii="Cambria" w:hAnsi="Cambria"/>
          <w:i/>
          <w:iCs/>
          <w:lang w:val="uk-UA" w:eastAsia="uk-UA" w:bidi="uk-UA"/>
        </w:rPr>
        <w:t xml:space="preserve"> Договору</w:t>
      </w:r>
      <w:r w:rsidRPr="00F56390">
        <w:rPr>
          <w:rFonts w:ascii="Cambria" w:hAnsi="Cambria"/>
          <w:lang w:val="uk-UA" w:eastAsia="uk-UA" w:bidi="uk-UA"/>
        </w:rPr>
        <w:t xml:space="preserve"> не вимагається.</w:t>
      </w:r>
    </w:p>
    <w:p w14:paraId="74446D22" w14:textId="046A850A" w:rsidR="00257B25" w:rsidRPr="00F56390" w:rsidRDefault="00267985" w:rsidP="00F56390">
      <w:pPr>
        <w:pStyle w:val="ListParagraph"/>
        <w:numPr>
          <w:ilvl w:val="1"/>
          <w:numId w:val="14"/>
        </w:numPr>
        <w:tabs>
          <w:tab w:val="left" w:pos="709"/>
        </w:tabs>
        <w:ind w:left="284"/>
        <w:jc w:val="both"/>
        <w:rPr>
          <w:rFonts w:ascii="Cambria" w:hAnsi="Cambria"/>
          <w:bCs/>
          <w:color w:val="000000" w:themeColor="text1"/>
          <w:lang w:val="uk-UA"/>
        </w:rPr>
      </w:pPr>
      <w:r w:rsidRPr="00F56390">
        <w:rPr>
          <w:rFonts w:ascii="Cambria" w:hAnsi="Cambria"/>
          <w:bCs/>
          <w:i/>
          <w:iCs/>
          <w:color w:val="000000" w:themeColor="text1"/>
          <w:lang w:val="uk-UA"/>
        </w:rPr>
        <w:t>Сторони</w:t>
      </w:r>
      <w:r w:rsidRPr="00F56390">
        <w:rPr>
          <w:rFonts w:ascii="Cambria" w:hAnsi="Cambria"/>
          <w:bCs/>
          <w:color w:val="000000" w:themeColor="text1"/>
          <w:lang w:val="uk-UA"/>
        </w:rPr>
        <w:t xml:space="preserve"> узгодили, що д</w:t>
      </w:r>
      <w:r w:rsidR="00257B25" w:rsidRPr="00F56390">
        <w:rPr>
          <w:rFonts w:ascii="Cambria" w:hAnsi="Cambria"/>
          <w:bCs/>
          <w:color w:val="000000" w:themeColor="text1"/>
          <w:lang w:val="uk-UA"/>
        </w:rPr>
        <w:t>опускається відхилення</w:t>
      </w:r>
      <w:r w:rsidR="00F1753B" w:rsidRPr="00F56390">
        <w:rPr>
          <w:rFonts w:ascii="Cambria" w:hAnsi="Cambria"/>
          <w:bCs/>
          <w:color w:val="000000" w:themeColor="text1"/>
          <w:lang w:val="uk-UA"/>
        </w:rPr>
        <w:t xml:space="preserve"> фактичного </w:t>
      </w:r>
      <w:r w:rsidR="00F1753B" w:rsidRPr="00F56390">
        <w:rPr>
          <w:rFonts w:ascii="Cambria" w:hAnsi="Cambria"/>
          <w:bCs/>
          <w:i/>
          <w:iCs/>
          <w:color w:val="000000" w:themeColor="text1"/>
          <w:lang w:val="uk-UA"/>
        </w:rPr>
        <w:t>добового обсягу</w:t>
      </w:r>
      <w:r w:rsidR="00F1753B" w:rsidRPr="00F56390">
        <w:rPr>
          <w:rFonts w:ascii="Cambria" w:hAnsi="Cambria"/>
          <w:bCs/>
          <w:color w:val="000000" w:themeColor="text1"/>
          <w:lang w:val="uk-UA"/>
        </w:rPr>
        <w:t xml:space="preserve"> купівлі/продажу електричної енергії</w:t>
      </w:r>
      <w:r w:rsidR="00502C63" w:rsidRPr="00F56390">
        <w:rPr>
          <w:rFonts w:ascii="Cambria" w:hAnsi="Cambria"/>
          <w:bCs/>
          <w:color w:val="000000" w:themeColor="text1"/>
          <w:lang w:val="uk-UA"/>
        </w:rPr>
        <w:t xml:space="preserve"> </w:t>
      </w:r>
      <w:r w:rsidR="00102813" w:rsidRPr="00F56390">
        <w:rPr>
          <w:rFonts w:ascii="Cambria" w:hAnsi="Cambria"/>
          <w:bCs/>
          <w:color w:val="000000" w:themeColor="text1"/>
          <w:lang w:val="uk-UA"/>
        </w:rPr>
        <w:t xml:space="preserve">в межах 10% </w:t>
      </w:r>
      <w:r w:rsidR="00F1753B" w:rsidRPr="00F56390">
        <w:rPr>
          <w:rFonts w:ascii="Cambria" w:hAnsi="Cambria"/>
          <w:bCs/>
          <w:color w:val="000000" w:themeColor="text1"/>
          <w:lang w:val="uk-UA"/>
        </w:rPr>
        <w:t xml:space="preserve">в сторону збільшення або зменшення такого </w:t>
      </w:r>
      <w:r w:rsidR="00F1753B" w:rsidRPr="00F56390">
        <w:rPr>
          <w:rFonts w:ascii="Cambria" w:hAnsi="Cambria"/>
          <w:bCs/>
          <w:i/>
          <w:iCs/>
          <w:color w:val="000000" w:themeColor="text1"/>
          <w:lang w:val="uk-UA"/>
        </w:rPr>
        <w:t>добового обсягу</w:t>
      </w:r>
      <w:r w:rsidR="00F1753B" w:rsidRPr="00F56390">
        <w:rPr>
          <w:rFonts w:ascii="Cambria" w:hAnsi="Cambria"/>
          <w:bCs/>
          <w:color w:val="000000" w:themeColor="text1"/>
          <w:lang w:val="uk-UA"/>
        </w:rPr>
        <w:t xml:space="preserve"> </w:t>
      </w:r>
      <w:r w:rsidR="00102813" w:rsidRPr="00F56390">
        <w:rPr>
          <w:rFonts w:ascii="Cambria" w:hAnsi="Cambria"/>
          <w:bCs/>
          <w:color w:val="000000" w:themeColor="text1"/>
          <w:lang w:val="uk-UA"/>
        </w:rPr>
        <w:t xml:space="preserve">від встановленого </w:t>
      </w:r>
      <w:r w:rsidR="00102813" w:rsidRPr="00F56390">
        <w:rPr>
          <w:rFonts w:ascii="Cambria" w:hAnsi="Cambria"/>
          <w:bCs/>
          <w:i/>
          <w:iCs/>
          <w:color w:val="000000" w:themeColor="text1"/>
          <w:lang w:val="uk-UA"/>
        </w:rPr>
        <w:t>Додатковою угодою</w:t>
      </w:r>
      <w:r w:rsidR="00102813" w:rsidRPr="00F56390">
        <w:rPr>
          <w:rFonts w:ascii="Cambria" w:hAnsi="Cambria"/>
          <w:bCs/>
          <w:color w:val="000000" w:themeColor="text1"/>
          <w:lang w:val="uk-UA"/>
        </w:rPr>
        <w:t xml:space="preserve"> </w:t>
      </w:r>
      <w:r w:rsidR="007C6EDA" w:rsidRPr="00F56390">
        <w:rPr>
          <w:rFonts w:ascii="Cambria" w:hAnsi="Cambria"/>
          <w:bCs/>
          <w:color w:val="000000" w:themeColor="text1"/>
          <w:lang w:val="uk-UA"/>
        </w:rPr>
        <w:t xml:space="preserve">без додаткового узгодження такого відхилення </w:t>
      </w:r>
      <w:r w:rsidR="007C6EDA" w:rsidRPr="00F56390">
        <w:rPr>
          <w:rFonts w:ascii="Cambria" w:hAnsi="Cambria"/>
          <w:bCs/>
          <w:i/>
          <w:iCs/>
          <w:color w:val="000000" w:themeColor="text1"/>
          <w:lang w:val="uk-UA"/>
        </w:rPr>
        <w:t>Сторонами</w:t>
      </w:r>
      <w:r w:rsidR="00257B25" w:rsidRPr="00F56390">
        <w:rPr>
          <w:rFonts w:ascii="Cambria" w:hAnsi="Cambria"/>
          <w:bCs/>
          <w:i/>
          <w:iCs/>
          <w:color w:val="000000" w:themeColor="text1"/>
          <w:lang w:val="uk-UA"/>
        </w:rPr>
        <w:t>.</w:t>
      </w:r>
      <w:r w:rsidR="00257B25" w:rsidRPr="00F56390">
        <w:rPr>
          <w:rFonts w:ascii="Cambria" w:hAnsi="Cambria"/>
          <w:bCs/>
          <w:color w:val="000000" w:themeColor="text1"/>
          <w:lang w:val="uk-UA"/>
        </w:rPr>
        <w:t xml:space="preserve"> В цьому випадку договірним вважається обсяг електричної енергії, зареєстрований </w:t>
      </w:r>
      <w:r w:rsidR="00257B25" w:rsidRPr="00F56390">
        <w:rPr>
          <w:rFonts w:ascii="Cambria" w:hAnsi="Cambria"/>
          <w:bCs/>
          <w:i/>
          <w:iCs/>
          <w:color w:val="000000" w:themeColor="text1"/>
          <w:lang w:val="uk-UA"/>
        </w:rPr>
        <w:t>Сторонами</w:t>
      </w:r>
      <w:r w:rsidR="00257B25" w:rsidRPr="00F56390">
        <w:rPr>
          <w:rFonts w:ascii="Cambria" w:hAnsi="Cambria"/>
          <w:bCs/>
          <w:color w:val="000000" w:themeColor="text1"/>
          <w:lang w:val="uk-UA"/>
        </w:rPr>
        <w:t xml:space="preserve"> </w:t>
      </w:r>
      <w:r w:rsidR="00256E09" w:rsidRPr="00F56390">
        <w:rPr>
          <w:rFonts w:ascii="Cambria" w:hAnsi="Cambria"/>
          <w:bCs/>
          <w:color w:val="000000" w:themeColor="text1"/>
          <w:lang w:val="uk-UA"/>
        </w:rPr>
        <w:t>в</w:t>
      </w:r>
      <w:r w:rsidR="00257B25" w:rsidRPr="00F56390">
        <w:rPr>
          <w:rFonts w:ascii="Cambria" w:hAnsi="Cambria"/>
          <w:bCs/>
          <w:color w:val="000000" w:themeColor="text1"/>
          <w:lang w:val="uk-UA"/>
        </w:rPr>
        <w:t xml:space="preserve"> </w:t>
      </w:r>
      <w:r w:rsidR="00256E09" w:rsidRPr="00F56390">
        <w:rPr>
          <w:rFonts w:ascii="Cambria" w:hAnsi="Cambria"/>
          <w:i/>
          <w:iCs/>
          <w:lang w:val="uk-UA"/>
        </w:rPr>
        <w:t>Системі MMS</w:t>
      </w:r>
      <w:r w:rsidR="00257B25" w:rsidRPr="00F56390">
        <w:rPr>
          <w:rFonts w:ascii="Cambria" w:hAnsi="Cambria"/>
          <w:bCs/>
          <w:color w:val="000000" w:themeColor="text1"/>
          <w:lang w:val="uk-UA"/>
        </w:rPr>
        <w:t xml:space="preserve">, а вартість електричної енергії визначається множенням фактичного обсягу купівлі/продажу електричної енергії на її ціну, наведену в </w:t>
      </w:r>
      <w:r w:rsidR="00027F07" w:rsidRPr="00F56390">
        <w:rPr>
          <w:rFonts w:ascii="Cambria" w:hAnsi="Cambria"/>
          <w:bCs/>
          <w:i/>
          <w:iCs/>
          <w:color w:val="000000" w:themeColor="text1"/>
          <w:lang w:val="uk-UA"/>
        </w:rPr>
        <w:t>Додатковій</w:t>
      </w:r>
      <w:r w:rsidR="00257B25" w:rsidRPr="00F56390">
        <w:rPr>
          <w:rFonts w:ascii="Cambria" w:hAnsi="Cambria"/>
          <w:bCs/>
          <w:i/>
          <w:iCs/>
          <w:color w:val="000000" w:themeColor="text1"/>
          <w:lang w:val="uk-UA"/>
        </w:rPr>
        <w:t xml:space="preserve"> угоді.</w:t>
      </w:r>
    </w:p>
    <w:p w14:paraId="29868D67" w14:textId="6C76470C" w:rsidR="00F169F0" w:rsidRPr="00F56390" w:rsidRDefault="00EA7815" w:rsidP="00F56390">
      <w:pPr>
        <w:pStyle w:val="ListParagraph"/>
        <w:numPr>
          <w:ilvl w:val="1"/>
          <w:numId w:val="14"/>
        </w:numPr>
        <w:tabs>
          <w:tab w:val="left" w:pos="709"/>
        </w:tabs>
        <w:ind w:left="284"/>
        <w:jc w:val="both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дійшли згоди, що 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Заявка, </w:t>
      </w:r>
      <w:r w:rsidRPr="00F56390">
        <w:rPr>
          <w:rFonts w:ascii="Cambria" w:hAnsi="Cambria"/>
          <w:iCs/>
          <w:color w:val="000000" w:themeColor="text1"/>
          <w:lang w:val="uk-UA"/>
        </w:rPr>
        <w:t>подана в порядку п. 2.</w:t>
      </w:r>
      <w:r w:rsidR="00257B25" w:rsidRPr="00F56390">
        <w:rPr>
          <w:rFonts w:ascii="Cambria" w:hAnsi="Cambria"/>
          <w:iCs/>
          <w:color w:val="000000" w:themeColor="text1"/>
          <w:lang w:val="uk-UA"/>
        </w:rPr>
        <w:t>4</w:t>
      </w:r>
      <w:r w:rsidRPr="00F56390">
        <w:rPr>
          <w:rFonts w:ascii="Cambria" w:hAnsi="Cambria"/>
          <w:iCs/>
          <w:color w:val="000000" w:themeColor="text1"/>
          <w:lang w:val="uk-UA"/>
        </w:rPr>
        <w:t xml:space="preserve">. цього 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Договору, </w:t>
      </w:r>
      <w:r w:rsidRPr="00F56390">
        <w:rPr>
          <w:rFonts w:ascii="Cambria" w:hAnsi="Cambria"/>
          <w:color w:val="000000" w:themeColor="text1"/>
          <w:lang w:val="uk-UA"/>
        </w:rPr>
        <w:t xml:space="preserve">є належним порядком повідомлення про </w:t>
      </w:r>
      <w:r w:rsidR="00D13D8D" w:rsidRPr="00F56390">
        <w:rPr>
          <w:rFonts w:ascii="Cambria" w:hAnsi="Cambria"/>
          <w:color w:val="000000" w:themeColor="text1"/>
          <w:lang w:val="uk-UA"/>
        </w:rPr>
        <w:t xml:space="preserve">зміни до </w:t>
      </w:r>
      <w:r w:rsidRPr="00F56390">
        <w:rPr>
          <w:rFonts w:ascii="Cambria" w:hAnsi="Cambria"/>
          <w:color w:val="000000" w:themeColor="text1"/>
          <w:lang w:val="uk-UA"/>
        </w:rPr>
        <w:t>договірн</w:t>
      </w:r>
      <w:r w:rsidR="00D13D8D" w:rsidRPr="00F56390">
        <w:rPr>
          <w:rFonts w:ascii="Cambria" w:hAnsi="Cambria"/>
          <w:color w:val="000000" w:themeColor="text1"/>
          <w:lang w:val="uk-UA"/>
        </w:rPr>
        <w:t>их</w:t>
      </w:r>
      <w:r w:rsidR="002D1B7F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2D1B7F" w:rsidRPr="00F56390">
        <w:rPr>
          <w:rFonts w:ascii="Cambria" w:hAnsi="Cambria"/>
          <w:i/>
          <w:iCs/>
          <w:color w:val="000000" w:themeColor="text1"/>
          <w:lang w:val="uk-UA"/>
        </w:rPr>
        <w:t>добових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 xml:space="preserve"> обсяг</w:t>
      </w:r>
      <w:r w:rsidR="00D13D8D" w:rsidRPr="00F56390">
        <w:rPr>
          <w:rFonts w:ascii="Cambria" w:hAnsi="Cambria"/>
          <w:i/>
          <w:iCs/>
          <w:color w:val="000000" w:themeColor="text1"/>
          <w:lang w:val="uk-UA"/>
        </w:rPr>
        <w:t>ів</w:t>
      </w:r>
      <w:r w:rsidRPr="00F56390">
        <w:rPr>
          <w:rFonts w:ascii="Cambria" w:hAnsi="Cambria"/>
          <w:color w:val="000000" w:themeColor="text1"/>
          <w:lang w:val="uk-UA"/>
        </w:rPr>
        <w:t xml:space="preserve"> купівлі-продажу електричної енергії</w:t>
      </w:r>
      <w:r w:rsidR="00D13D8D" w:rsidRPr="00F56390">
        <w:rPr>
          <w:rFonts w:ascii="Cambria" w:hAnsi="Cambria"/>
          <w:color w:val="000000" w:themeColor="text1"/>
          <w:lang w:val="uk-UA"/>
        </w:rPr>
        <w:t xml:space="preserve"> на торговий день (Д)</w:t>
      </w:r>
      <w:r w:rsidRPr="00F56390">
        <w:rPr>
          <w:rFonts w:ascii="Cambria" w:hAnsi="Cambria"/>
          <w:color w:val="000000" w:themeColor="text1"/>
          <w:lang w:val="uk-UA"/>
        </w:rPr>
        <w:t xml:space="preserve">, які </w:t>
      </w:r>
      <w:r w:rsidRPr="00F56390">
        <w:rPr>
          <w:rFonts w:ascii="Cambria" w:hAnsi="Cambria"/>
          <w:i/>
          <w:color w:val="000000" w:themeColor="text1"/>
          <w:lang w:val="uk-UA"/>
        </w:rPr>
        <w:t>Покупець</w:t>
      </w:r>
      <w:r w:rsidRPr="00F56390">
        <w:rPr>
          <w:rFonts w:ascii="Cambria" w:hAnsi="Cambria"/>
          <w:color w:val="000000" w:themeColor="text1"/>
          <w:lang w:val="uk-UA"/>
        </w:rPr>
        <w:t xml:space="preserve"> бажає придбати у </w:t>
      </w:r>
      <w:r w:rsidRPr="00F56390">
        <w:rPr>
          <w:rFonts w:ascii="Cambria" w:hAnsi="Cambria"/>
          <w:i/>
          <w:color w:val="000000" w:themeColor="text1"/>
          <w:lang w:val="uk-UA"/>
        </w:rPr>
        <w:t>Продавця</w:t>
      </w:r>
      <w:r w:rsidRPr="00F56390">
        <w:rPr>
          <w:rFonts w:ascii="Cambria" w:hAnsi="Cambria"/>
          <w:color w:val="000000" w:themeColor="text1"/>
          <w:lang w:val="uk-UA"/>
        </w:rPr>
        <w:t xml:space="preserve"> за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="00943C34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943C34" w:rsidRPr="00F56390">
        <w:rPr>
          <w:rFonts w:ascii="Cambria" w:hAnsi="Cambria"/>
          <w:iCs/>
          <w:color w:val="000000" w:themeColor="text1"/>
          <w:lang w:val="uk-UA"/>
        </w:rPr>
        <w:t>та не потребує внесення змін до</w:t>
      </w:r>
      <w:r w:rsidR="00943C34" w:rsidRPr="00F56390">
        <w:rPr>
          <w:rFonts w:ascii="Cambria" w:hAnsi="Cambria"/>
          <w:i/>
          <w:color w:val="000000" w:themeColor="text1"/>
          <w:lang w:val="uk-UA"/>
        </w:rPr>
        <w:t xml:space="preserve"> Договору та/або Додаткової угоди</w:t>
      </w:r>
      <w:r w:rsidRPr="00F56390">
        <w:rPr>
          <w:rFonts w:ascii="Cambria" w:hAnsi="Cambria"/>
          <w:color w:val="000000" w:themeColor="text1"/>
          <w:lang w:val="uk-UA"/>
        </w:rPr>
        <w:t>.</w:t>
      </w:r>
      <w:r w:rsidR="00F169F0" w:rsidRPr="00F56390">
        <w:rPr>
          <w:rFonts w:ascii="Cambria" w:hAnsi="Cambria"/>
          <w:color w:val="000000" w:themeColor="text1"/>
          <w:lang w:val="uk-UA"/>
        </w:rPr>
        <w:t xml:space="preserve"> </w:t>
      </w:r>
    </w:p>
    <w:p w14:paraId="386F0B18" w14:textId="517594E0" w:rsidR="00B77F2E" w:rsidRPr="00F56390" w:rsidRDefault="00EC3733" w:rsidP="00F56390">
      <w:pPr>
        <w:pStyle w:val="ListParagraph"/>
        <w:numPr>
          <w:ilvl w:val="1"/>
          <w:numId w:val="14"/>
        </w:numPr>
        <w:tabs>
          <w:tab w:val="left" w:pos="709"/>
        </w:tabs>
        <w:ind w:left="284"/>
        <w:jc w:val="both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дійшли згоди, що </w:t>
      </w:r>
      <w:r w:rsidR="00CD436B" w:rsidRPr="00F56390">
        <w:rPr>
          <w:rFonts w:ascii="Cambria" w:hAnsi="Cambria"/>
          <w:i/>
          <w:color w:val="000000" w:themeColor="text1"/>
          <w:lang w:val="uk-UA"/>
        </w:rPr>
        <w:t>Додатков</w:t>
      </w:r>
      <w:r w:rsidR="00B60C89" w:rsidRPr="00F56390">
        <w:rPr>
          <w:rFonts w:ascii="Cambria" w:hAnsi="Cambria"/>
          <w:i/>
          <w:color w:val="000000" w:themeColor="text1"/>
          <w:lang w:val="uk-UA"/>
        </w:rPr>
        <w:t>а</w:t>
      </w:r>
      <w:r w:rsidR="00CD436B" w:rsidRPr="00F56390">
        <w:rPr>
          <w:rFonts w:ascii="Cambria" w:hAnsi="Cambria"/>
          <w:i/>
          <w:color w:val="000000" w:themeColor="text1"/>
          <w:lang w:val="uk-UA"/>
        </w:rPr>
        <w:t xml:space="preserve"> угод</w:t>
      </w:r>
      <w:r w:rsidR="00B60C89" w:rsidRPr="00F56390">
        <w:rPr>
          <w:rFonts w:ascii="Cambria" w:hAnsi="Cambria"/>
          <w:i/>
          <w:color w:val="000000" w:themeColor="text1"/>
          <w:lang w:val="uk-UA"/>
        </w:rPr>
        <w:t>а</w:t>
      </w:r>
      <w:r w:rsidR="004F601A" w:rsidRPr="00F56390">
        <w:rPr>
          <w:rFonts w:ascii="Cambria" w:hAnsi="Cambria"/>
          <w:i/>
          <w:color w:val="000000" w:themeColor="text1"/>
          <w:lang w:val="uk-UA"/>
        </w:rPr>
        <w:t>,</w:t>
      </w:r>
      <w:r w:rsidR="00CD0A71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717E44" w:rsidRPr="00F56390">
        <w:rPr>
          <w:rFonts w:ascii="Cambria" w:hAnsi="Cambria"/>
          <w:color w:val="000000" w:themeColor="text1"/>
          <w:lang w:val="uk-UA"/>
        </w:rPr>
        <w:t xml:space="preserve">підписана </w:t>
      </w:r>
      <w:r w:rsidR="004F601A" w:rsidRPr="00F56390">
        <w:rPr>
          <w:rFonts w:ascii="Cambria" w:hAnsi="Cambria"/>
          <w:color w:val="000000" w:themeColor="text1"/>
          <w:lang w:val="uk-UA"/>
        </w:rPr>
        <w:t xml:space="preserve">в порядку, передбаченому </w:t>
      </w:r>
      <w:r w:rsidR="00717E44" w:rsidRPr="00F56390">
        <w:rPr>
          <w:rFonts w:ascii="Cambria" w:hAnsi="Cambria"/>
          <w:color w:val="000000" w:themeColor="text1"/>
          <w:lang w:val="uk-UA"/>
        </w:rPr>
        <w:t xml:space="preserve">п. 1.5. цього </w:t>
      </w:r>
      <w:r w:rsidR="004F601A" w:rsidRPr="00F56390">
        <w:rPr>
          <w:rFonts w:ascii="Cambria" w:hAnsi="Cambria"/>
          <w:i/>
          <w:iCs/>
          <w:color w:val="000000" w:themeColor="text1"/>
          <w:lang w:val="uk-UA"/>
        </w:rPr>
        <w:t>Договору</w:t>
      </w:r>
      <w:r w:rsidR="002C2B26" w:rsidRPr="00F56390">
        <w:rPr>
          <w:rFonts w:ascii="Cambria" w:hAnsi="Cambria"/>
          <w:i/>
          <w:color w:val="000000" w:themeColor="text1"/>
          <w:lang w:val="uk-UA"/>
        </w:rPr>
        <w:t>,</w:t>
      </w:r>
      <w:r w:rsidR="004F5A2F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096DC2" w:rsidRPr="00F56390">
        <w:rPr>
          <w:rFonts w:ascii="Cambria" w:hAnsi="Cambria"/>
          <w:color w:val="000000" w:themeColor="text1"/>
          <w:lang w:val="uk-UA"/>
        </w:rPr>
        <w:t xml:space="preserve">має юридичну силу оригіналу </w:t>
      </w:r>
      <w:r w:rsidR="00096DC2" w:rsidRPr="00F56390">
        <w:rPr>
          <w:rFonts w:ascii="Cambria" w:hAnsi="Cambria"/>
          <w:i/>
          <w:color w:val="000000" w:themeColor="text1"/>
          <w:lang w:val="uk-UA"/>
        </w:rPr>
        <w:t>Додаткової угоди</w:t>
      </w:r>
      <w:r w:rsidR="00096DC2" w:rsidRPr="00F56390">
        <w:rPr>
          <w:rFonts w:ascii="Cambria" w:hAnsi="Cambria"/>
          <w:color w:val="000000" w:themeColor="text1"/>
          <w:lang w:val="uk-UA"/>
        </w:rPr>
        <w:t xml:space="preserve"> та </w:t>
      </w:r>
      <w:r w:rsidR="004F601A" w:rsidRPr="00F56390">
        <w:rPr>
          <w:rFonts w:ascii="Cambria" w:hAnsi="Cambria"/>
          <w:color w:val="000000" w:themeColor="text1"/>
          <w:lang w:val="uk-UA"/>
        </w:rPr>
        <w:t>містить дані про узгоджені договірні обсяги</w:t>
      </w:r>
      <w:r w:rsidR="004F5A2F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 xml:space="preserve">електричної енергії, які </w:t>
      </w:r>
      <w:r w:rsidR="00412052" w:rsidRPr="00F56390">
        <w:rPr>
          <w:rFonts w:ascii="Cambria" w:hAnsi="Cambria"/>
          <w:i/>
          <w:color w:val="000000" w:themeColor="text1"/>
          <w:lang w:val="uk-UA"/>
        </w:rPr>
        <w:t>Покупець</w:t>
      </w:r>
      <w:r w:rsidRPr="00F56390">
        <w:rPr>
          <w:rFonts w:ascii="Cambria" w:hAnsi="Cambria"/>
          <w:color w:val="000000" w:themeColor="text1"/>
          <w:lang w:val="uk-UA"/>
        </w:rPr>
        <w:t xml:space="preserve"> бажає придбати у </w:t>
      </w:r>
      <w:r w:rsidRPr="00F56390">
        <w:rPr>
          <w:rFonts w:ascii="Cambria" w:hAnsi="Cambria"/>
          <w:i/>
          <w:color w:val="000000" w:themeColor="text1"/>
          <w:lang w:val="uk-UA"/>
        </w:rPr>
        <w:t>Продавця</w:t>
      </w:r>
      <w:r w:rsidRPr="00F56390">
        <w:rPr>
          <w:rFonts w:ascii="Cambria" w:hAnsi="Cambria"/>
          <w:color w:val="000000" w:themeColor="text1"/>
          <w:lang w:val="uk-UA"/>
        </w:rPr>
        <w:t xml:space="preserve"> за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="004F5A2F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7E38FC" w:rsidRPr="00F56390">
        <w:rPr>
          <w:rFonts w:ascii="Cambria" w:hAnsi="Cambria"/>
          <w:color w:val="000000" w:themeColor="text1"/>
          <w:lang w:val="uk-UA"/>
        </w:rPr>
        <w:t xml:space="preserve">у визначений ним </w:t>
      </w:r>
      <w:r w:rsidR="00943C34" w:rsidRPr="00F56390">
        <w:rPr>
          <w:rFonts w:ascii="Cambria" w:hAnsi="Cambria"/>
          <w:color w:val="000000" w:themeColor="text1"/>
          <w:lang w:val="uk-UA"/>
        </w:rPr>
        <w:t>розрахунковий місяць</w:t>
      </w:r>
      <w:r w:rsidR="005E5108" w:rsidRPr="00F56390">
        <w:rPr>
          <w:rFonts w:ascii="Cambria" w:hAnsi="Cambria"/>
          <w:color w:val="000000" w:themeColor="text1"/>
          <w:lang w:val="uk-UA"/>
        </w:rPr>
        <w:t>.</w:t>
      </w:r>
    </w:p>
    <w:p w14:paraId="170978AE" w14:textId="196A1B63" w:rsidR="00F477E0" w:rsidRPr="00F56390" w:rsidRDefault="005E5108" w:rsidP="00F56390">
      <w:pPr>
        <w:pStyle w:val="ListParagraph"/>
        <w:numPr>
          <w:ilvl w:val="1"/>
          <w:numId w:val="14"/>
        </w:numPr>
        <w:tabs>
          <w:tab w:val="left" w:pos="709"/>
        </w:tabs>
        <w:ind w:left="284"/>
        <w:jc w:val="both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У разі узгодження </w:t>
      </w:r>
      <w:r w:rsidRPr="00F56390">
        <w:rPr>
          <w:rFonts w:ascii="Cambria" w:hAnsi="Cambria"/>
          <w:i/>
          <w:color w:val="000000" w:themeColor="text1"/>
          <w:lang w:val="uk-UA"/>
        </w:rPr>
        <w:t>Сторонами</w:t>
      </w:r>
      <w:r w:rsidR="004412FE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912BAA" w:rsidRPr="00F56390">
        <w:rPr>
          <w:rFonts w:ascii="Cambria" w:hAnsi="Cambria"/>
          <w:iCs/>
          <w:color w:val="000000" w:themeColor="text1"/>
          <w:lang w:val="uk-UA"/>
        </w:rPr>
        <w:t xml:space="preserve">договірних обсягів поставки електричної енергії </w:t>
      </w:r>
      <w:r w:rsidR="00B77F2E" w:rsidRPr="00F56390">
        <w:rPr>
          <w:rFonts w:ascii="Cambria" w:hAnsi="Cambria"/>
          <w:iCs/>
          <w:color w:val="000000" w:themeColor="text1"/>
          <w:lang w:val="uk-UA"/>
        </w:rPr>
        <w:t>в п</w:t>
      </w:r>
      <w:r w:rsidR="00096DC2" w:rsidRPr="00F56390">
        <w:rPr>
          <w:rFonts w:ascii="Cambria" w:hAnsi="Cambria"/>
          <w:iCs/>
          <w:color w:val="000000" w:themeColor="text1"/>
          <w:lang w:val="uk-UA"/>
        </w:rPr>
        <w:t>орядку</w:t>
      </w:r>
      <w:r w:rsidR="00FC5EB8" w:rsidRPr="00F56390">
        <w:rPr>
          <w:rFonts w:ascii="Cambria" w:hAnsi="Cambria"/>
          <w:iCs/>
          <w:color w:val="000000" w:themeColor="text1"/>
          <w:lang w:val="uk-UA"/>
        </w:rPr>
        <w:t>,</w:t>
      </w:r>
      <w:r w:rsidR="00096DC2" w:rsidRPr="00F56390">
        <w:rPr>
          <w:rFonts w:ascii="Cambria" w:hAnsi="Cambria"/>
          <w:iCs/>
          <w:color w:val="000000" w:themeColor="text1"/>
          <w:lang w:val="uk-UA"/>
        </w:rPr>
        <w:t xml:space="preserve"> </w:t>
      </w:r>
      <w:r w:rsidR="00096DC2" w:rsidRPr="00F56390">
        <w:rPr>
          <w:rFonts w:ascii="Cambria" w:hAnsi="Cambria"/>
          <w:color w:val="000000" w:themeColor="text1"/>
          <w:lang w:val="uk-UA"/>
        </w:rPr>
        <w:t xml:space="preserve">встановленому </w:t>
      </w:r>
      <w:r w:rsidR="00752BD6" w:rsidRPr="00F56390">
        <w:rPr>
          <w:rFonts w:ascii="Cambria" w:hAnsi="Cambria"/>
          <w:i/>
          <w:iCs/>
          <w:color w:val="000000" w:themeColor="text1"/>
          <w:lang w:val="uk-UA"/>
        </w:rPr>
        <w:t>Договором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,</w:t>
      </w:r>
      <w:r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C67C0C" w:rsidRPr="00F56390">
        <w:rPr>
          <w:rFonts w:ascii="Cambria" w:hAnsi="Cambria"/>
          <w:i/>
          <w:iCs/>
          <w:color w:val="000000" w:themeColor="text1"/>
          <w:lang w:val="uk-UA"/>
        </w:rPr>
        <w:t>Покупець</w:t>
      </w:r>
      <w:r w:rsidR="00C67C0C" w:rsidRPr="00F56390">
        <w:rPr>
          <w:rFonts w:ascii="Cambria" w:hAnsi="Cambria"/>
          <w:color w:val="000000" w:themeColor="text1"/>
          <w:lang w:val="uk-UA"/>
        </w:rPr>
        <w:t xml:space="preserve"> не пізніше </w:t>
      </w:r>
      <w:r w:rsidR="008515AC" w:rsidRPr="00F56390">
        <w:rPr>
          <w:rFonts w:ascii="Cambria" w:hAnsi="Cambria"/>
          <w:color w:val="000000" w:themeColor="text1"/>
          <w:lang w:val="uk-UA"/>
        </w:rPr>
        <w:t>09</w:t>
      </w:r>
      <w:r w:rsidR="00C67C0C" w:rsidRPr="00F56390">
        <w:rPr>
          <w:rFonts w:ascii="Cambria" w:hAnsi="Cambria"/>
          <w:color w:val="000000" w:themeColor="text1"/>
          <w:lang w:val="uk-UA"/>
        </w:rPr>
        <w:t xml:space="preserve">.00 </w:t>
      </w:r>
      <w:r w:rsidR="008515AC" w:rsidRPr="00F56390">
        <w:rPr>
          <w:rFonts w:ascii="Cambria" w:hAnsi="Cambria"/>
          <w:color w:val="000000" w:themeColor="text1"/>
          <w:lang w:val="uk-UA"/>
        </w:rPr>
        <w:t>за один день до торгового дня</w:t>
      </w:r>
      <w:r w:rsidR="00C67C0C" w:rsidRPr="00F56390">
        <w:rPr>
          <w:rFonts w:ascii="Cambria" w:hAnsi="Cambria"/>
          <w:color w:val="000000" w:themeColor="text1"/>
          <w:lang w:val="uk-UA"/>
        </w:rPr>
        <w:t xml:space="preserve"> (Д-</w:t>
      </w:r>
      <w:r w:rsidR="008515AC" w:rsidRPr="00F56390">
        <w:rPr>
          <w:rFonts w:ascii="Cambria" w:hAnsi="Cambria"/>
          <w:color w:val="000000" w:themeColor="text1"/>
          <w:lang w:val="uk-UA"/>
        </w:rPr>
        <w:t>1</w:t>
      </w:r>
      <w:r w:rsidR="00C67C0C" w:rsidRPr="00F56390">
        <w:rPr>
          <w:rFonts w:ascii="Cambria" w:hAnsi="Cambria"/>
          <w:color w:val="000000" w:themeColor="text1"/>
          <w:lang w:val="uk-UA"/>
        </w:rPr>
        <w:t xml:space="preserve">), </w:t>
      </w:r>
      <w:r w:rsidR="00C67C0C" w:rsidRPr="00F56390">
        <w:rPr>
          <w:rFonts w:ascii="Cambria" w:hAnsi="Cambria"/>
          <w:color w:val="000000" w:themeColor="text1"/>
          <w:lang w:val="uk-UA"/>
        </w:rPr>
        <w:lastRenderedPageBreak/>
        <w:t xml:space="preserve">а </w:t>
      </w:r>
      <w:r w:rsidRPr="00F56390">
        <w:rPr>
          <w:rFonts w:ascii="Cambria" w:hAnsi="Cambria"/>
          <w:i/>
          <w:color w:val="000000" w:themeColor="text1"/>
          <w:lang w:val="uk-UA"/>
        </w:rPr>
        <w:t>Продавець</w:t>
      </w:r>
      <w:r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FA195C" w:rsidRPr="00F56390">
        <w:rPr>
          <w:rFonts w:ascii="Cambria" w:hAnsi="Cambria"/>
          <w:color w:val="000000" w:themeColor="text1"/>
          <w:lang w:val="uk-UA"/>
        </w:rPr>
        <w:t>не пізніше 1</w:t>
      </w:r>
      <w:r w:rsidR="002E3FB3" w:rsidRPr="00F56390">
        <w:rPr>
          <w:rFonts w:ascii="Cambria" w:hAnsi="Cambria"/>
          <w:color w:val="000000" w:themeColor="text1"/>
          <w:lang w:val="uk-UA"/>
        </w:rPr>
        <w:t>0</w:t>
      </w:r>
      <w:r w:rsidR="00FA195C" w:rsidRPr="00F56390">
        <w:rPr>
          <w:rFonts w:ascii="Cambria" w:hAnsi="Cambria"/>
          <w:color w:val="000000" w:themeColor="text1"/>
          <w:lang w:val="uk-UA"/>
        </w:rPr>
        <w:t>:00</w:t>
      </w:r>
      <w:r w:rsidRPr="00F56390">
        <w:rPr>
          <w:rFonts w:ascii="Cambria" w:hAnsi="Cambria"/>
          <w:color w:val="000000" w:themeColor="text1"/>
          <w:lang w:val="uk-UA"/>
        </w:rPr>
        <w:t xml:space="preserve"> за </w:t>
      </w:r>
      <w:r w:rsidR="002E3FB3" w:rsidRPr="00F56390">
        <w:rPr>
          <w:rFonts w:ascii="Cambria" w:hAnsi="Cambria"/>
          <w:color w:val="000000" w:themeColor="text1"/>
          <w:lang w:val="uk-UA"/>
        </w:rPr>
        <w:t>один</w:t>
      </w:r>
      <w:r w:rsidR="00FA195C" w:rsidRPr="00F56390">
        <w:rPr>
          <w:rFonts w:ascii="Cambria" w:hAnsi="Cambria"/>
          <w:color w:val="000000" w:themeColor="text1"/>
          <w:lang w:val="uk-UA"/>
        </w:rPr>
        <w:t xml:space="preserve"> д</w:t>
      </w:r>
      <w:r w:rsidR="002E3FB3" w:rsidRPr="00F56390">
        <w:rPr>
          <w:rFonts w:ascii="Cambria" w:hAnsi="Cambria"/>
          <w:color w:val="000000" w:themeColor="text1"/>
          <w:lang w:val="uk-UA"/>
        </w:rPr>
        <w:t>ень</w:t>
      </w:r>
      <w:r w:rsidRPr="00F56390">
        <w:rPr>
          <w:rFonts w:ascii="Cambria" w:hAnsi="Cambria"/>
          <w:color w:val="000000" w:themeColor="text1"/>
          <w:lang w:val="uk-UA"/>
        </w:rPr>
        <w:t xml:space="preserve"> до торгового дня (Д-</w:t>
      </w:r>
      <w:r w:rsidR="002E3FB3" w:rsidRPr="00F56390">
        <w:rPr>
          <w:rFonts w:ascii="Cambria" w:hAnsi="Cambria"/>
          <w:color w:val="000000" w:themeColor="text1"/>
          <w:lang w:val="uk-UA"/>
        </w:rPr>
        <w:t>1</w:t>
      </w:r>
      <w:r w:rsidRPr="00F56390">
        <w:rPr>
          <w:rFonts w:ascii="Cambria" w:hAnsi="Cambria"/>
          <w:color w:val="000000" w:themeColor="text1"/>
          <w:lang w:val="uk-UA"/>
        </w:rPr>
        <w:t>) пода</w:t>
      </w:r>
      <w:r w:rsidR="00C67C0C" w:rsidRPr="00F56390">
        <w:rPr>
          <w:rFonts w:ascii="Cambria" w:hAnsi="Cambria"/>
          <w:color w:val="000000" w:themeColor="text1"/>
          <w:lang w:val="uk-UA"/>
        </w:rPr>
        <w:t xml:space="preserve">ють </w:t>
      </w:r>
      <w:r w:rsidRPr="00F56390">
        <w:rPr>
          <w:rFonts w:ascii="Cambria" w:hAnsi="Cambria"/>
          <w:i/>
          <w:color w:val="000000" w:themeColor="text1"/>
          <w:lang w:val="uk-UA"/>
        </w:rPr>
        <w:t>Оператору системи передачі</w:t>
      </w:r>
      <w:r w:rsidRPr="00F56390">
        <w:rPr>
          <w:rFonts w:ascii="Cambria" w:hAnsi="Cambria"/>
          <w:color w:val="000000" w:themeColor="text1"/>
          <w:lang w:val="uk-UA"/>
        </w:rPr>
        <w:t xml:space="preserve"> повідомлення про реєстрацію узгодженого обсягу електричної енергії, згідно</w:t>
      </w:r>
      <w:r w:rsidR="00EA7815" w:rsidRPr="00F56390">
        <w:rPr>
          <w:rFonts w:ascii="Cambria" w:hAnsi="Cambria"/>
          <w:color w:val="000000" w:themeColor="text1"/>
          <w:lang w:val="uk-UA"/>
        </w:rPr>
        <w:t xml:space="preserve"> з</w:t>
      </w:r>
      <w:r w:rsidRPr="00F56390">
        <w:rPr>
          <w:rFonts w:ascii="Cambria" w:hAnsi="Cambria"/>
          <w:color w:val="000000" w:themeColor="text1"/>
          <w:lang w:val="uk-UA"/>
        </w:rPr>
        <w:t xml:space="preserve"> умов</w:t>
      </w:r>
      <w:r w:rsidR="00EA7815" w:rsidRPr="00F56390">
        <w:rPr>
          <w:rFonts w:ascii="Cambria" w:hAnsi="Cambria"/>
          <w:color w:val="000000" w:themeColor="text1"/>
          <w:lang w:val="uk-UA"/>
        </w:rPr>
        <w:t>ами</w:t>
      </w:r>
      <w:r w:rsidRPr="00F56390">
        <w:rPr>
          <w:rFonts w:ascii="Cambria" w:hAnsi="Cambria"/>
          <w:color w:val="000000" w:themeColor="text1"/>
          <w:lang w:val="uk-UA"/>
        </w:rPr>
        <w:t xml:space="preserve">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>.</w:t>
      </w:r>
    </w:p>
    <w:p w14:paraId="51C58136" w14:textId="1302E56F" w:rsidR="00F37FEC" w:rsidRPr="00F56390" w:rsidRDefault="00B6274E" w:rsidP="00F56390">
      <w:pPr>
        <w:pStyle w:val="ListParagraph"/>
        <w:numPr>
          <w:ilvl w:val="1"/>
          <w:numId w:val="14"/>
        </w:numPr>
        <w:tabs>
          <w:tab w:val="left" w:pos="709"/>
        </w:tabs>
        <w:ind w:left="284"/>
        <w:jc w:val="both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>Право власності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 Покупця</w:t>
      </w:r>
      <w:r w:rsidR="00BD54AF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>на узгоджений в порядку</w:t>
      </w:r>
      <w:r w:rsidR="00EA7815" w:rsidRPr="00F56390">
        <w:rPr>
          <w:rFonts w:ascii="Cambria" w:hAnsi="Cambria"/>
          <w:color w:val="000000" w:themeColor="text1"/>
          <w:lang w:val="uk-UA"/>
        </w:rPr>
        <w:t>,</w:t>
      </w:r>
      <w:r w:rsidRPr="00F56390">
        <w:rPr>
          <w:rFonts w:ascii="Cambria" w:hAnsi="Cambria"/>
          <w:color w:val="000000" w:themeColor="text1"/>
          <w:lang w:val="uk-UA"/>
        </w:rPr>
        <w:t xml:space="preserve"> передбаченому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Pr="00F56390">
        <w:rPr>
          <w:rFonts w:ascii="Cambria" w:hAnsi="Cambria"/>
          <w:color w:val="000000" w:themeColor="text1"/>
          <w:lang w:val="uk-UA"/>
        </w:rPr>
        <w:t xml:space="preserve">, обсяг </w:t>
      </w:r>
      <w:r w:rsidR="00F477E0" w:rsidRPr="00F56390">
        <w:rPr>
          <w:rFonts w:ascii="Cambria" w:hAnsi="Cambria"/>
          <w:color w:val="000000" w:themeColor="text1"/>
          <w:lang w:val="uk-UA"/>
        </w:rPr>
        <w:t xml:space="preserve">електричної енергії </w:t>
      </w:r>
      <w:r w:rsidRPr="00F56390">
        <w:rPr>
          <w:rFonts w:ascii="Cambria" w:hAnsi="Cambria"/>
          <w:color w:val="000000" w:themeColor="text1"/>
          <w:lang w:val="uk-UA"/>
        </w:rPr>
        <w:t xml:space="preserve">виникає </w:t>
      </w:r>
      <w:r w:rsidR="00F477E0" w:rsidRPr="00F56390">
        <w:rPr>
          <w:rFonts w:ascii="Cambria" w:hAnsi="Cambria"/>
          <w:color w:val="000000" w:themeColor="text1"/>
          <w:lang w:val="uk-UA"/>
        </w:rPr>
        <w:t xml:space="preserve">в момент отримання </w:t>
      </w:r>
      <w:r w:rsidR="00BD6206" w:rsidRPr="00F56390">
        <w:rPr>
          <w:rFonts w:ascii="Cambria" w:hAnsi="Cambria"/>
          <w:color w:val="000000" w:themeColor="text1"/>
          <w:lang w:val="uk-UA"/>
        </w:rPr>
        <w:t>в</w:t>
      </w:r>
      <w:r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BD6206" w:rsidRPr="00F56390">
        <w:rPr>
          <w:rFonts w:ascii="Cambria" w:hAnsi="Cambria"/>
          <w:i/>
          <w:iCs/>
          <w:lang w:val="uk-UA"/>
        </w:rPr>
        <w:t>Системі MMS</w:t>
      </w:r>
      <w:r w:rsidR="00BD6206" w:rsidRPr="00F56390">
        <w:rPr>
          <w:rFonts w:ascii="Cambria" w:hAnsi="Cambria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 xml:space="preserve">автоматичного повідомлення </w:t>
      </w:r>
      <w:r w:rsidR="00F477E0" w:rsidRPr="00F56390">
        <w:rPr>
          <w:rFonts w:ascii="Cambria" w:hAnsi="Cambria"/>
          <w:color w:val="000000" w:themeColor="text1"/>
          <w:lang w:val="uk-UA"/>
        </w:rPr>
        <w:t xml:space="preserve">від </w:t>
      </w:r>
      <w:r w:rsidR="00EA7815" w:rsidRPr="00F56390">
        <w:rPr>
          <w:rFonts w:ascii="Cambria" w:hAnsi="Cambria"/>
          <w:i/>
          <w:color w:val="000000" w:themeColor="text1"/>
          <w:lang w:val="uk-UA"/>
        </w:rPr>
        <w:t>О</w:t>
      </w:r>
      <w:r w:rsidR="00F477E0" w:rsidRPr="00F56390">
        <w:rPr>
          <w:rFonts w:ascii="Cambria" w:hAnsi="Cambria"/>
          <w:i/>
          <w:color w:val="000000" w:themeColor="text1"/>
          <w:lang w:val="uk-UA"/>
        </w:rPr>
        <w:t>ператора системи передачі</w:t>
      </w:r>
      <w:r w:rsidR="00F477E0" w:rsidRPr="00F56390">
        <w:rPr>
          <w:rFonts w:ascii="Cambria" w:hAnsi="Cambria"/>
          <w:color w:val="000000" w:themeColor="text1"/>
          <w:lang w:val="uk-UA"/>
        </w:rPr>
        <w:t xml:space="preserve"> про те, що зареєстрований за цим </w:t>
      </w:r>
      <w:r w:rsidR="00F477E0"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="00F477E0" w:rsidRPr="00F56390">
        <w:rPr>
          <w:rFonts w:ascii="Cambria" w:hAnsi="Cambria"/>
          <w:color w:val="000000" w:themeColor="text1"/>
          <w:lang w:val="uk-UA"/>
        </w:rPr>
        <w:t xml:space="preserve"> обсяг електричної енергії є дійсним. </w:t>
      </w:r>
    </w:p>
    <w:p w14:paraId="6DA2FDBD" w14:textId="77777777" w:rsidR="00790AEF" w:rsidRPr="00F56390" w:rsidRDefault="00790AEF" w:rsidP="00F56390">
      <w:pPr>
        <w:pStyle w:val="ListParagraph"/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</w:p>
    <w:p w14:paraId="38019DE2" w14:textId="77777777" w:rsidR="005D11BE" w:rsidRPr="00F56390" w:rsidRDefault="009029B4" w:rsidP="00F56390">
      <w:pPr>
        <w:pStyle w:val="ListParagraph"/>
        <w:numPr>
          <w:ilvl w:val="0"/>
          <w:numId w:val="19"/>
        </w:numPr>
        <w:tabs>
          <w:tab w:val="left" w:pos="426"/>
        </w:tabs>
        <w:ind w:left="284"/>
        <w:jc w:val="center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b/>
          <w:color w:val="000000" w:themeColor="text1"/>
          <w:lang w:val="uk-UA"/>
        </w:rPr>
        <w:t>ЦІНА</w:t>
      </w:r>
      <w:r w:rsidR="00B705D6" w:rsidRPr="00F56390">
        <w:rPr>
          <w:rFonts w:ascii="Cambria" w:hAnsi="Cambria"/>
          <w:b/>
          <w:color w:val="000000" w:themeColor="text1"/>
          <w:lang w:val="uk-UA"/>
        </w:rPr>
        <w:t xml:space="preserve"> </w:t>
      </w:r>
      <w:r w:rsidR="00971AA9" w:rsidRPr="00F56390">
        <w:rPr>
          <w:rFonts w:ascii="Cambria" w:hAnsi="Cambria"/>
          <w:b/>
          <w:color w:val="000000" w:themeColor="text1"/>
          <w:lang w:val="uk-UA"/>
        </w:rPr>
        <w:t>ТА</w:t>
      </w:r>
      <w:r w:rsidR="00B705D6" w:rsidRPr="00F56390">
        <w:rPr>
          <w:rFonts w:ascii="Cambria" w:hAnsi="Cambria"/>
          <w:b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b/>
          <w:color w:val="000000" w:themeColor="text1"/>
          <w:lang w:val="uk-UA"/>
        </w:rPr>
        <w:t>ПОРЯДОК ОПЛАТИ ЕЛЕКТРИЧНОЇ ЕНЕРГІЇ</w:t>
      </w:r>
    </w:p>
    <w:p w14:paraId="3112CAD5" w14:textId="5CB9059D" w:rsidR="003601C5" w:rsidRPr="00F56390" w:rsidRDefault="00BD6206" w:rsidP="00F56390">
      <w:pPr>
        <w:pStyle w:val="ListParagraph"/>
        <w:numPr>
          <w:ilvl w:val="1"/>
          <w:numId w:val="19"/>
        </w:numPr>
        <w:tabs>
          <w:tab w:val="left" w:pos="851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>Ц</w:t>
      </w:r>
      <w:r w:rsidR="00D51B8F" w:rsidRPr="00F56390">
        <w:rPr>
          <w:rFonts w:ascii="Cambria" w:hAnsi="Cambria"/>
          <w:color w:val="000000" w:themeColor="text1"/>
          <w:lang w:val="uk-UA"/>
        </w:rPr>
        <w:t>ін</w:t>
      </w:r>
      <w:r w:rsidRPr="00F56390">
        <w:rPr>
          <w:rFonts w:ascii="Cambria" w:hAnsi="Cambria"/>
          <w:color w:val="000000" w:themeColor="text1"/>
          <w:lang w:val="uk-UA"/>
        </w:rPr>
        <w:t>а</w:t>
      </w:r>
      <w:r w:rsidR="00D51B8F" w:rsidRPr="00F56390">
        <w:rPr>
          <w:rFonts w:ascii="Cambria" w:hAnsi="Cambria"/>
          <w:color w:val="000000" w:themeColor="text1"/>
          <w:lang w:val="uk-UA"/>
        </w:rPr>
        <w:t xml:space="preserve"> електричн</w:t>
      </w:r>
      <w:r w:rsidRPr="00F56390">
        <w:rPr>
          <w:rFonts w:ascii="Cambria" w:hAnsi="Cambria"/>
          <w:color w:val="000000" w:themeColor="text1"/>
          <w:lang w:val="uk-UA"/>
        </w:rPr>
        <w:t>ої</w:t>
      </w:r>
      <w:r w:rsidR="00433424" w:rsidRPr="00F56390">
        <w:rPr>
          <w:rFonts w:ascii="Cambria" w:hAnsi="Cambria"/>
          <w:color w:val="000000" w:themeColor="text1"/>
          <w:lang w:val="uk-UA"/>
        </w:rPr>
        <w:t xml:space="preserve"> енергі</w:t>
      </w:r>
      <w:r w:rsidRPr="00F56390">
        <w:rPr>
          <w:rFonts w:ascii="Cambria" w:hAnsi="Cambria"/>
          <w:color w:val="000000" w:themeColor="text1"/>
          <w:lang w:val="uk-UA"/>
        </w:rPr>
        <w:t>ї</w:t>
      </w:r>
      <w:r w:rsidR="00833F55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21405C" w:rsidRPr="00F56390">
        <w:rPr>
          <w:rFonts w:ascii="Cambria" w:hAnsi="Cambria"/>
          <w:highlight w:val="yellow"/>
          <w:lang w:eastAsia="uk-UA" w:bidi="uk-UA"/>
        </w:rPr>
        <w:t>(</w:t>
      </w:r>
      <w:proofErr w:type="spellStart"/>
      <w:r w:rsidR="0021405C" w:rsidRPr="00F56390">
        <w:rPr>
          <w:rFonts w:ascii="Cambria" w:hAnsi="Cambria"/>
          <w:highlight w:val="yellow"/>
          <w:lang w:eastAsia="uk-UA" w:bidi="uk-UA"/>
        </w:rPr>
        <w:t>порядк</w:t>
      </w:r>
      <w:proofErr w:type="spellEnd"/>
      <w:r w:rsidR="0021405C" w:rsidRPr="00F56390">
        <w:rPr>
          <w:rFonts w:ascii="Cambria" w:hAnsi="Cambria"/>
          <w:highlight w:val="yellow"/>
          <w:lang w:eastAsia="uk-UA" w:bidi="uk-UA"/>
        </w:rPr>
        <w:t xml:space="preserve"> </w:t>
      </w:r>
      <w:r w:rsidR="0021405C" w:rsidRPr="00F56390">
        <w:rPr>
          <w:rFonts w:ascii="Cambria" w:hAnsi="Cambria"/>
          <w:highlight w:val="yellow"/>
          <w:lang w:val="uk-UA" w:eastAsia="uk-UA" w:bidi="uk-UA"/>
        </w:rPr>
        <w:t>її формування</w:t>
      </w:r>
      <w:r w:rsidR="0021405C" w:rsidRPr="00F56390">
        <w:rPr>
          <w:rFonts w:ascii="Cambria" w:hAnsi="Cambria"/>
          <w:highlight w:val="yellow"/>
          <w:lang w:eastAsia="uk-UA" w:bidi="uk-UA"/>
        </w:rPr>
        <w:t>)</w:t>
      </w:r>
      <w:r w:rsidR="0021405C" w:rsidRPr="00F56390">
        <w:rPr>
          <w:rFonts w:ascii="Cambria" w:hAnsi="Cambria"/>
          <w:lang w:val="uk-UA" w:eastAsia="uk-UA" w:bidi="uk-UA"/>
        </w:rPr>
        <w:t xml:space="preserve"> </w:t>
      </w:r>
      <w:r w:rsidR="00833F55" w:rsidRPr="00F56390">
        <w:rPr>
          <w:rFonts w:ascii="Cambria" w:hAnsi="Cambria"/>
          <w:color w:val="000000" w:themeColor="text1"/>
          <w:lang w:val="uk-UA"/>
        </w:rPr>
        <w:t>на заявлений</w:t>
      </w:r>
      <w:r w:rsidR="00B576D0" w:rsidRPr="00F56390">
        <w:rPr>
          <w:rFonts w:ascii="Cambria" w:hAnsi="Cambria"/>
          <w:i/>
          <w:color w:val="000000" w:themeColor="text1"/>
          <w:lang w:val="uk-UA"/>
        </w:rPr>
        <w:t xml:space="preserve"> Покупцем</w:t>
      </w:r>
      <w:r w:rsidR="00C65477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833F55" w:rsidRPr="00F56390">
        <w:rPr>
          <w:rFonts w:ascii="Cambria" w:hAnsi="Cambria"/>
          <w:color w:val="000000" w:themeColor="text1"/>
          <w:lang w:val="uk-UA"/>
        </w:rPr>
        <w:t>в порядку пер</w:t>
      </w:r>
      <w:r w:rsidR="00AE40A0" w:rsidRPr="00F56390">
        <w:rPr>
          <w:rFonts w:ascii="Cambria" w:hAnsi="Cambria"/>
          <w:color w:val="000000" w:themeColor="text1"/>
          <w:lang w:val="uk-UA"/>
        </w:rPr>
        <w:t xml:space="preserve">едбаченому </w:t>
      </w:r>
      <w:proofErr w:type="spellStart"/>
      <w:r w:rsidR="00833F55" w:rsidRPr="00F56390">
        <w:rPr>
          <w:rFonts w:ascii="Cambria" w:hAnsi="Cambria"/>
          <w:color w:val="000000" w:themeColor="text1"/>
          <w:lang w:val="uk-UA"/>
        </w:rPr>
        <w:t>розд</w:t>
      </w:r>
      <w:proofErr w:type="spellEnd"/>
      <w:r w:rsidR="00833F55" w:rsidRPr="00F56390">
        <w:rPr>
          <w:rFonts w:ascii="Cambria" w:hAnsi="Cambria"/>
          <w:color w:val="000000" w:themeColor="text1"/>
          <w:lang w:val="uk-UA"/>
        </w:rPr>
        <w:t xml:space="preserve">. ІІ цього </w:t>
      </w:r>
      <w:r w:rsidR="00833F55" w:rsidRPr="00F56390">
        <w:rPr>
          <w:rFonts w:ascii="Cambria" w:hAnsi="Cambria"/>
          <w:i/>
          <w:color w:val="000000" w:themeColor="text1"/>
          <w:lang w:val="uk-UA"/>
        </w:rPr>
        <w:t xml:space="preserve">Договору </w:t>
      </w:r>
      <w:r w:rsidR="00B77F2E" w:rsidRPr="00F56390">
        <w:rPr>
          <w:rFonts w:ascii="Cambria" w:hAnsi="Cambria"/>
          <w:color w:val="000000" w:themeColor="text1"/>
          <w:lang w:val="uk-UA"/>
        </w:rPr>
        <w:t>обсяг електричної енергії</w:t>
      </w:r>
      <w:r w:rsidR="007201E8" w:rsidRPr="00F56390">
        <w:rPr>
          <w:rFonts w:ascii="Cambria" w:hAnsi="Cambria"/>
          <w:color w:val="000000" w:themeColor="text1"/>
          <w:lang w:val="uk-UA"/>
        </w:rPr>
        <w:t xml:space="preserve">, </w:t>
      </w:r>
      <w:r w:rsidR="00433424" w:rsidRPr="00F56390">
        <w:rPr>
          <w:rFonts w:ascii="Cambria" w:hAnsi="Cambria"/>
          <w:color w:val="000000" w:themeColor="text1"/>
          <w:lang w:val="uk-UA"/>
        </w:rPr>
        <w:t>а також г</w:t>
      </w:r>
      <w:r w:rsidR="007201E8" w:rsidRPr="00F56390">
        <w:rPr>
          <w:rFonts w:ascii="Cambria" w:hAnsi="Cambria"/>
          <w:color w:val="000000" w:themeColor="text1"/>
          <w:lang w:val="uk-UA"/>
        </w:rPr>
        <w:t xml:space="preserve">рафік розрахунків </w:t>
      </w:r>
      <w:r w:rsidR="007201E8" w:rsidRPr="00F56390">
        <w:rPr>
          <w:rFonts w:ascii="Cambria" w:hAnsi="Cambria"/>
          <w:i/>
          <w:iCs/>
          <w:color w:val="000000" w:themeColor="text1"/>
          <w:lang w:val="uk-UA"/>
        </w:rPr>
        <w:t>Покупця</w:t>
      </w:r>
      <w:r w:rsidR="009A7AEB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433424" w:rsidRPr="00F56390">
        <w:rPr>
          <w:rFonts w:ascii="Cambria" w:hAnsi="Cambria"/>
          <w:color w:val="000000" w:themeColor="text1"/>
          <w:lang w:val="uk-UA"/>
        </w:rPr>
        <w:t>зазначаю</w:t>
      </w:r>
      <w:r w:rsidR="00B77F2E" w:rsidRPr="00F56390">
        <w:rPr>
          <w:rFonts w:ascii="Cambria" w:hAnsi="Cambria"/>
          <w:color w:val="000000" w:themeColor="text1"/>
          <w:lang w:val="uk-UA"/>
        </w:rPr>
        <w:t xml:space="preserve">ться </w:t>
      </w:r>
      <w:r w:rsidR="00833F55" w:rsidRPr="00F56390">
        <w:rPr>
          <w:rFonts w:ascii="Cambria" w:hAnsi="Cambria"/>
          <w:i/>
          <w:color w:val="000000" w:themeColor="text1"/>
          <w:lang w:val="uk-UA"/>
        </w:rPr>
        <w:t xml:space="preserve">Продавцем </w:t>
      </w:r>
      <w:r w:rsidR="00B77F2E" w:rsidRPr="00F56390">
        <w:rPr>
          <w:rFonts w:ascii="Cambria" w:hAnsi="Cambria"/>
          <w:color w:val="000000" w:themeColor="text1"/>
          <w:lang w:val="uk-UA"/>
        </w:rPr>
        <w:t>у</w:t>
      </w:r>
      <w:r w:rsidR="00833F55" w:rsidRPr="00F56390">
        <w:rPr>
          <w:rFonts w:ascii="Cambria" w:hAnsi="Cambria"/>
          <w:color w:val="000000" w:themeColor="text1"/>
          <w:lang w:val="uk-UA"/>
        </w:rPr>
        <w:t xml:space="preserve"> відповідній</w:t>
      </w:r>
      <w:r w:rsidR="009A7AEB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A20BCB" w:rsidRPr="00F56390">
        <w:rPr>
          <w:rFonts w:ascii="Cambria" w:hAnsi="Cambria"/>
          <w:i/>
          <w:color w:val="000000" w:themeColor="text1"/>
          <w:lang w:val="uk-UA"/>
        </w:rPr>
        <w:t>Додатковій угоді</w:t>
      </w:r>
      <w:r w:rsidR="007E38FC" w:rsidRPr="00F56390">
        <w:rPr>
          <w:rFonts w:ascii="Cambria" w:hAnsi="Cambria"/>
          <w:color w:val="000000" w:themeColor="text1"/>
          <w:lang w:val="uk-UA"/>
        </w:rPr>
        <w:t xml:space="preserve"> до цього </w:t>
      </w:r>
      <w:r w:rsidR="007E38FC"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="00833F55" w:rsidRPr="00F56390">
        <w:rPr>
          <w:rFonts w:ascii="Cambria" w:hAnsi="Cambria"/>
          <w:color w:val="000000" w:themeColor="text1"/>
          <w:lang w:val="uk-UA"/>
        </w:rPr>
        <w:t>.</w:t>
      </w:r>
      <w:r w:rsidR="00790AEF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790AEF" w:rsidRPr="00F56390">
        <w:rPr>
          <w:rFonts w:ascii="Cambria" w:hAnsi="Cambria"/>
          <w:i/>
          <w:iCs/>
          <w:color w:val="000000"/>
          <w:lang w:val="uk-UA" w:eastAsia="uk-UA" w:bidi="uk-UA"/>
        </w:rPr>
        <w:t>Сторони</w:t>
      </w:r>
      <w:r w:rsidR="00790AEF" w:rsidRPr="00F56390">
        <w:rPr>
          <w:rFonts w:ascii="Cambria" w:hAnsi="Cambria"/>
          <w:color w:val="000000"/>
          <w:lang w:val="uk-UA" w:eastAsia="uk-UA" w:bidi="uk-UA"/>
        </w:rPr>
        <w:t xml:space="preserve"> узгодили, що ціна за одиницю електричної енергії визначається в гривнях з точністю до двох знаків після коми згідно правил математичного заокруглення.</w:t>
      </w:r>
    </w:p>
    <w:p w14:paraId="38FC1E27" w14:textId="3F988E29" w:rsidR="003601C5" w:rsidRPr="00F56390" w:rsidRDefault="00A20BCB" w:rsidP="00F56390">
      <w:pPr>
        <w:pStyle w:val="ListParagraph"/>
        <w:numPr>
          <w:ilvl w:val="1"/>
          <w:numId w:val="19"/>
        </w:numPr>
        <w:tabs>
          <w:tab w:val="left" w:pos="851"/>
        </w:tabs>
        <w:ind w:left="284"/>
        <w:jc w:val="both"/>
        <w:rPr>
          <w:rFonts w:ascii="Cambria" w:hAnsi="Cambria"/>
          <w:i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Покупець</w:t>
      </w:r>
      <w:r w:rsidRPr="00F56390">
        <w:rPr>
          <w:rFonts w:ascii="Cambria" w:hAnsi="Cambria"/>
          <w:color w:val="000000" w:themeColor="text1"/>
          <w:lang w:val="uk-UA"/>
        </w:rPr>
        <w:t xml:space="preserve"> самостійно здійснює розрахунок розмірів платежів без надання </w:t>
      </w:r>
      <w:r w:rsidRPr="00F56390">
        <w:rPr>
          <w:rFonts w:ascii="Cambria" w:hAnsi="Cambria"/>
          <w:i/>
          <w:color w:val="000000" w:themeColor="text1"/>
          <w:lang w:val="uk-UA"/>
        </w:rPr>
        <w:t>Продавцем</w:t>
      </w:r>
      <w:r w:rsidRPr="00F56390">
        <w:rPr>
          <w:rFonts w:ascii="Cambria" w:hAnsi="Cambria"/>
          <w:color w:val="000000" w:themeColor="text1"/>
          <w:lang w:val="uk-UA"/>
        </w:rPr>
        <w:t xml:space="preserve"> окремих відповідних рахунків</w:t>
      </w:r>
      <w:r w:rsidR="00B576D0" w:rsidRPr="00F56390">
        <w:rPr>
          <w:rFonts w:ascii="Cambria" w:hAnsi="Cambria"/>
          <w:color w:val="000000" w:themeColor="text1"/>
          <w:lang w:val="uk-UA"/>
        </w:rPr>
        <w:t xml:space="preserve"> для оплати</w:t>
      </w:r>
      <w:r w:rsidRPr="00F56390">
        <w:rPr>
          <w:rFonts w:ascii="Cambria" w:hAnsi="Cambria"/>
          <w:color w:val="000000" w:themeColor="text1"/>
          <w:lang w:val="uk-UA"/>
        </w:rPr>
        <w:t>.</w:t>
      </w:r>
      <w:r w:rsidR="00B576D0" w:rsidRPr="00F56390">
        <w:rPr>
          <w:rFonts w:ascii="Cambria" w:hAnsi="Cambria"/>
          <w:color w:val="000000" w:themeColor="text1"/>
          <w:lang w:val="uk-UA"/>
        </w:rPr>
        <w:t xml:space="preserve"> Підставою для оплати </w:t>
      </w:r>
      <w:r w:rsidR="00B576D0" w:rsidRPr="00F56390">
        <w:rPr>
          <w:rFonts w:ascii="Cambria" w:hAnsi="Cambria"/>
          <w:i/>
          <w:color w:val="000000" w:themeColor="text1"/>
          <w:lang w:val="uk-UA"/>
        </w:rPr>
        <w:t>Покупцем</w:t>
      </w:r>
      <w:r w:rsidR="00B576D0" w:rsidRPr="00F56390">
        <w:rPr>
          <w:rFonts w:ascii="Cambria" w:hAnsi="Cambria"/>
          <w:color w:val="000000" w:themeColor="text1"/>
          <w:lang w:val="uk-UA"/>
        </w:rPr>
        <w:t xml:space="preserve"> вартості електричної енергії є відповідна </w:t>
      </w:r>
      <w:r w:rsidR="00B576D0" w:rsidRPr="00F56390">
        <w:rPr>
          <w:rFonts w:ascii="Cambria" w:hAnsi="Cambria"/>
          <w:i/>
          <w:color w:val="000000" w:themeColor="text1"/>
          <w:lang w:val="uk-UA"/>
        </w:rPr>
        <w:t>Додаткова угода</w:t>
      </w:r>
      <w:r w:rsidR="00B576D0" w:rsidRPr="00F56390">
        <w:rPr>
          <w:rFonts w:ascii="Cambria" w:hAnsi="Cambria"/>
          <w:color w:val="000000" w:themeColor="text1"/>
          <w:lang w:val="uk-UA"/>
        </w:rPr>
        <w:t xml:space="preserve"> до </w:t>
      </w:r>
      <w:r w:rsidR="00B576D0"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="00B576D0" w:rsidRPr="00F56390">
        <w:rPr>
          <w:rFonts w:ascii="Cambria" w:hAnsi="Cambria"/>
          <w:color w:val="000000" w:themeColor="text1"/>
          <w:lang w:val="uk-UA"/>
        </w:rPr>
        <w:t>.</w:t>
      </w:r>
    </w:p>
    <w:p w14:paraId="3B1D90AA" w14:textId="77777777" w:rsidR="00433424" w:rsidRPr="00F56390" w:rsidRDefault="00433424" w:rsidP="00F56390">
      <w:pPr>
        <w:pStyle w:val="ListParagraph"/>
        <w:numPr>
          <w:ilvl w:val="1"/>
          <w:numId w:val="19"/>
        </w:numPr>
        <w:tabs>
          <w:tab w:val="left" w:pos="851"/>
        </w:tabs>
        <w:ind w:left="284"/>
        <w:jc w:val="both"/>
        <w:rPr>
          <w:rFonts w:ascii="Cambria" w:hAnsi="Cambria"/>
          <w:i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Розрахунки </w:t>
      </w:r>
      <w:r w:rsidRPr="00F56390">
        <w:rPr>
          <w:rFonts w:ascii="Cambria" w:hAnsi="Cambria"/>
          <w:i/>
          <w:color w:val="000000" w:themeColor="text1"/>
          <w:lang w:val="uk-UA"/>
        </w:rPr>
        <w:t>Сторін</w:t>
      </w:r>
      <w:r w:rsidRPr="00F56390">
        <w:rPr>
          <w:rFonts w:ascii="Cambria" w:hAnsi="Cambria"/>
          <w:color w:val="000000" w:themeColor="text1"/>
          <w:lang w:val="uk-UA"/>
        </w:rPr>
        <w:t xml:space="preserve"> за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Pr="00F56390">
        <w:rPr>
          <w:rFonts w:ascii="Cambria" w:hAnsi="Cambria"/>
          <w:color w:val="000000" w:themeColor="text1"/>
          <w:lang w:val="uk-UA"/>
        </w:rPr>
        <w:t xml:space="preserve"> здійснюються відповідно до реквізитів, зазначених у розділі 9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>.</w:t>
      </w:r>
    </w:p>
    <w:p w14:paraId="7843A312" w14:textId="35F093DB" w:rsidR="00433424" w:rsidRPr="00F56390" w:rsidRDefault="00433424" w:rsidP="00F56390">
      <w:pPr>
        <w:pStyle w:val="ListParagraph"/>
        <w:numPr>
          <w:ilvl w:val="1"/>
          <w:numId w:val="19"/>
        </w:numPr>
        <w:tabs>
          <w:tab w:val="left" w:pos="851"/>
        </w:tabs>
        <w:ind w:left="284"/>
        <w:jc w:val="both"/>
        <w:rPr>
          <w:rFonts w:ascii="Cambria" w:hAnsi="Cambria"/>
          <w:i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У платіжному дорученні у графі призначення платежу </w:t>
      </w:r>
      <w:r w:rsidRPr="00F56390">
        <w:rPr>
          <w:rFonts w:ascii="Cambria" w:hAnsi="Cambria"/>
          <w:i/>
          <w:color w:val="000000" w:themeColor="text1"/>
          <w:lang w:val="uk-UA"/>
        </w:rPr>
        <w:t>Покупець</w:t>
      </w:r>
      <w:r w:rsidRPr="00F56390">
        <w:rPr>
          <w:rFonts w:ascii="Cambria" w:hAnsi="Cambria"/>
          <w:color w:val="000000" w:themeColor="text1"/>
          <w:lang w:val="uk-UA"/>
        </w:rPr>
        <w:t xml:space="preserve"> повинен вказувати номер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, дату та номер 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Додаткової угоди </w:t>
      </w:r>
      <w:r w:rsidRPr="00F56390">
        <w:rPr>
          <w:rFonts w:ascii="Cambria" w:hAnsi="Cambria"/>
          <w:color w:val="000000" w:themeColor="text1"/>
          <w:lang w:val="uk-UA"/>
        </w:rPr>
        <w:t>до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 Договору,</w:t>
      </w:r>
      <w:r w:rsidRPr="00F56390">
        <w:rPr>
          <w:rFonts w:ascii="Cambria" w:hAnsi="Cambria"/>
          <w:color w:val="000000" w:themeColor="text1"/>
          <w:lang w:val="uk-UA"/>
        </w:rPr>
        <w:t xml:space="preserve"> розрахунковий </w:t>
      </w:r>
      <w:r w:rsidR="00752BD6" w:rsidRPr="00F56390">
        <w:rPr>
          <w:rFonts w:ascii="Cambria" w:hAnsi="Cambria"/>
          <w:color w:val="000000" w:themeColor="text1"/>
          <w:lang w:val="uk-UA"/>
        </w:rPr>
        <w:t>місяць</w:t>
      </w:r>
      <w:r w:rsidRPr="00F56390">
        <w:rPr>
          <w:rFonts w:ascii="Cambria" w:hAnsi="Cambria"/>
          <w:color w:val="000000" w:themeColor="text1"/>
          <w:lang w:val="uk-UA"/>
        </w:rPr>
        <w:t>, а саме: «Оплата за електричну енергію за _____ (місяць поставки, рік), згідно з умовами Договору №</w:t>
      </w:r>
      <w:r w:rsidR="0040126E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8E2A39" w:rsidRPr="00F56390">
        <w:rPr>
          <w:rFonts w:ascii="Cambria" w:hAnsi="Cambria"/>
          <w:color w:val="000000" w:themeColor="text1"/>
          <w:lang w:val="uk-UA"/>
        </w:rPr>
        <w:t>__/__/__</w:t>
      </w:r>
      <w:r w:rsidR="00470E99" w:rsidRPr="00F56390">
        <w:rPr>
          <w:rFonts w:ascii="Cambria" w:hAnsi="Cambria"/>
          <w:color w:val="000000" w:themeColor="text1"/>
          <w:lang w:val="uk-UA"/>
        </w:rPr>
        <w:t>-</w:t>
      </w:r>
      <w:r w:rsidR="008E2A39" w:rsidRPr="00F56390">
        <w:rPr>
          <w:rFonts w:ascii="Cambria" w:hAnsi="Cambria"/>
          <w:color w:val="000000" w:themeColor="text1"/>
          <w:lang w:val="uk-UA"/>
        </w:rPr>
        <w:t>_</w:t>
      </w:r>
      <w:r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8E2A39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 xml:space="preserve">від </w:t>
      </w:r>
      <w:r w:rsidR="008E2A39" w:rsidRPr="00F56390">
        <w:rPr>
          <w:rFonts w:ascii="Cambria" w:hAnsi="Cambria"/>
          <w:color w:val="000000" w:themeColor="text1"/>
          <w:lang w:val="uk-UA"/>
        </w:rPr>
        <w:t>__</w:t>
      </w:r>
      <w:r w:rsidR="00470E99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8E2A39" w:rsidRPr="00F56390">
        <w:rPr>
          <w:rFonts w:ascii="Cambria" w:hAnsi="Cambria"/>
          <w:color w:val="000000" w:themeColor="text1"/>
          <w:lang w:val="uk-UA"/>
        </w:rPr>
        <w:t>____________</w:t>
      </w:r>
      <w:r w:rsidR="00470E99" w:rsidRPr="00F56390">
        <w:rPr>
          <w:rFonts w:ascii="Cambria" w:hAnsi="Cambria"/>
          <w:color w:val="000000" w:themeColor="text1"/>
          <w:lang w:val="uk-UA"/>
        </w:rPr>
        <w:t xml:space="preserve"> 202</w:t>
      </w:r>
      <w:r w:rsidR="008E2A39" w:rsidRPr="00F56390">
        <w:rPr>
          <w:rFonts w:ascii="Cambria" w:hAnsi="Cambria"/>
          <w:color w:val="000000" w:themeColor="text1"/>
          <w:lang w:val="uk-UA"/>
        </w:rPr>
        <w:t>_</w:t>
      </w:r>
      <w:r w:rsidRPr="00F56390">
        <w:rPr>
          <w:rFonts w:ascii="Cambria" w:hAnsi="Cambria"/>
          <w:color w:val="000000" w:themeColor="text1"/>
          <w:lang w:val="uk-UA"/>
        </w:rPr>
        <w:t xml:space="preserve"> р. та Додаткової угоди № ____ від</w:t>
      </w:r>
      <w:r w:rsidR="008E2A39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 xml:space="preserve">_____ р., в </w:t>
      </w:r>
      <w:proofErr w:type="spellStart"/>
      <w:r w:rsidRPr="00F56390">
        <w:rPr>
          <w:rFonts w:ascii="Cambria" w:hAnsi="Cambria"/>
          <w:color w:val="000000" w:themeColor="text1"/>
          <w:lang w:val="uk-UA"/>
        </w:rPr>
        <w:t>т.ч</w:t>
      </w:r>
      <w:proofErr w:type="spellEnd"/>
      <w:r w:rsidRPr="00F56390">
        <w:rPr>
          <w:rFonts w:ascii="Cambria" w:hAnsi="Cambria"/>
          <w:color w:val="000000" w:themeColor="text1"/>
          <w:lang w:val="uk-UA"/>
        </w:rPr>
        <w:t xml:space="preserve">. ПДВ (вказати суму)». У разі, якщо </w:t>
      </w:r>
      <w:r w:rsidRPr="00F56390">
        <w:rPr>
          <w:rFonts w:ascii="Cambria" w:hAnsi="Cambria"/>
          <w:i/>
          <w:color w:val="000000" w:themeColor="text1"/>
          <w:lang w:val="uk-UA"/>
        </w:rPr>
        <w:t>Покупець</w:t>
      </w:r>
      <w:r w:rsidRPr="00F56390">
        <w:rPr>
          <w:rFonts w:ascii="Cambria" w:hAnsi="Cambria"/>
          <w:color w:val="000000" w:themeColor="text1"/>
          <w:lang w:val="uk-UA"/>
        </w:rPr>
        <w:t xml:space="preserve"> невірно вказав призначення платежу, то оплата зараховується лише на підставі надання листа-уточнення про зміну призначення платежу.</w:t>
      </w:r>
    </w:p>
    <w:p w14:paraId="55D3D728" w14:textId="77777777" w:rsidR="00433424" w:rsidRPr="00F56390" w:rsidRDefault="00433424" w:rsidP="00F56390">
      <w:pPr>
        <w:pStyle w:val="ListParagraph"/>
        <w:numPr>
          <w:ilvl w:val="1"/>
          <w:numId w:val="19"/>
        </w:numPr>
        <w:tabs>
          <w:tab w:val="left" w:pos="851"/>
        </w:tabs>
        <w:ind w:left="284"/>
        <w:jc w:val="both"/>
        <w:rPr>
          <w:rFonts w:ascii="Cambria" w:hAnsi="Cambria"/>
          <w:i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Оплата </w:t>
      </w:r>
      <w:r w:rsidRPr="00F56390">
        <w:rPr>
          <w:rFonts w:ascii="Cambria" w:hAnsi="Cambria"/>
          <w:i/>
          <w:color w:val="000000" w:themeColor="text1"/>
          <w:lang w:val="uk-UA"/>
        </w:rPr>
        <w:t>Покупцем</w:t>
      </w:r>
      <w:r w:rsidRPr="00F56390">
        <w:rPr>
          <w:rFonts w:ascii="Cambria" w:hAnsi="Cambria"/>
          <w:color w:val="000000" w:themeColor="text1"/>
          <w:lang w:val="uk-UA"/>
        </w:rPr>
        <w:t xml:space="preserve"> вартості електричної енергії вважається здійсненою після того, як на рахунок </w:t>
      </w:r>
      <w:r w:rsidRPr="00F56390">
        <w:rPr>
          <w:rFonts w:ascii="Cambria" w:hAnsi="Cambria"/>
          <w:i/>
          <w:color w:val="000000" w:themeColor="text1"/>
          <w:lang w:val="uk-UA"/>
        </w:rPr>
        <w:t>Продавця</w:t>
      </w:r>
      <w:r w:rsidRPr="00F56390">
        <w:rPr>
          <w:rFonts w:ascii="Cambria" w:hAnsi="Cambria"/>
          <w:color w:val="000000" w:themeColor="text1"/>
          <w:lang w:val="uk-UA"/>
        </w:rPr>
        <w:t xml:space="preserve"> надійшла вся сума коштів, що підлягає сплаті за придбану електричну енергію, відповідно до умов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>.</w:t>
      </w:r>
    </w:p>
    <w:p w14:paraId="3AF20FD8" w14:textId="5B9FF43F" w:rsidR="00433424" w:rsidRPr="00F56390" w:rsidRDefault="00225460" w:rsidP="00F56390">
      <w:pPr>
        <w:pStyle w:val="ListParagraph"/>
        <w:numPr>
          <w:ilvl w:val="1"/>
          <w:numId w:val="19"/>
        </w:numPr>
        <w:tabs>
          <w:tab w:val="left" w:pos="851"/>
          <w:tab w:val="left" w:pos="993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>Розрахунковий</w:t>
      </w:r>
      <w:r w:rsidR="00433424" w:rsidRPr="00F56390">
        <w:rPr>
          <w:rFonts w:ascii="Cambria" w:hAnsi="Cambria"/>
          <w:color w:val="000000" w:themeColor="text1"/>
          <w:lang w:val="uk-UA"/>
        </w:rPr>
        <w:t xml:space="preserve"> місяць</w:t>
      </w:r>
      <w:r w:rsidR="00611FF6" w:rsidRPr="00F56390">
        <w:rPr>
          <w:rFonts w:ascii="Cambria" w:hAnsi="Cambria"/>
          <w:color w:val="000000" w:themeColor="text1"/>
          <w:lang w:val="uk-UA"/>
        </w:rPr>
        <w:t xml:space="preserve"> є звітним місяцем</w:t>
      </w:r>
      <w:r w:rsidR="00013E9A" w:rsidRPr="00F56390">
        <w:rPr>
          <w:rFonts w:ascii="Cambria" w:hAnsi="Cambria"/>
          <w:color w:val="000000" w:themeColor="text1"/>
          <w:lang w:val="uk-UA"/>
        </w:rPr>
        <w:t xml:space="preserve"> та</w:t>
      </w:r>
      <w:r w:rsidR="00433424" w:rsidRPr="00F56390">
        <w:rPr>
          <w:rFonts w:ascii="Cambria" w:hAnsi="Cambria"/>
          <w:color w:val="000000" w:themeColor="text1"/>
          <w:lang w:val="uk-UA"/>
        </w:rPr>
        <w:t xml:space="preserve"> згідно з умовами цього </w:t>
      </w:r>
      <w:r w:rsidR="00433424"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="00433424" w:rsidRPr="00F56390">
        <w:rPr>
          <w:rFonts w:ascii="Cambria" w:hAnsi="Cambria"/>
          <w:color w:val="000000" w:themeColor="text1"/>
          <w:lang w:val="uk-UA"/>
        </w:rPr>
        <w:t xml:space="preserve"> є періодом звірки остаточних обсягів, графіків погодинного обсягу електричної енергії, розрахунків, за наслідками чого між </w:t>
      </w:r>
      <w:r w:rsidR="00433424" w:rsidRPr="00F56390">
        <w:rPr>
          <w:rFonts w:ascii="Cambria" w:hAnsi="Cambria"/>
          <w:i/>
          <w:iCs/>
          <w:color w:val="000000" w:themeColor="text1"/>
          <w:lang w:val="uk-UA"/>
        </w:rPr>
        <w:t>Сторонами</w:t>
      </w:r>
      <w:r w:rsidR="00433424" w:rsidRPr="00F56390">
        <w:rPr>
          <w:rFonts w:ascii="Cambria" w:hAnsi="Cambria"/>
          <w:color w:val="000000" w:themeColor="text1"/>
          <w:lang w:val="uk-UA"/>
        </w:rPr>
        <w:t xml:space="preserve"> складається </w:t>
      </w:r>
      <w:r w:rsidR="009C415B" w:rsidRPr="00F56390">
        <w:rPr>
          <w:rFonts w:ascii="Cambria" w:hAnsi="Cambria"/>
          <w:color w:val="000000" w:themeColor="text1"/>
          <w:lang w:val="uk-UA"/>
        </w:rPr>
        <w:t>Акт передачі-прийому обсягу купівлі-продажу електричної енергії</w:t>
      </w:r>
      <w:r w:rsidR="00433424" w:rsidRPr="00F56390">
        <w:rPr>
          <w:rFonts w:ascii="Cambria" w:hAnsi="Cambria"/>
          <w:color w:val="000000" w:themeColor="text1"/>
          <w:lang w:val="uk-UA"/>
        </w:rPr>
        <w:t xml:space="preserve">, в якому фіксується кінцевий обсяг та ціна електричної енергії, що була продана </w:t>
      </w:r>
      <w:r w:rsidR="00433424" w:rsidRPr="00F56390">
        <w:rPr>
          <w:rFonts w:ascii="Cambria" w:hAnsi="Cambria"/>
          <w:i/>
          <w:color w:val="000000" w:themeColor="text1"/>
          <w:lang w:val="uk-UA"/>
        </w:rPr>
        <w:t>Покупцю</w:t>
      </w:r>
      <w:r w:rsidR="00433424" w:rsidRPr="00F56390">
        <w:rPr>
          <w:rFonts w:ascii="Cambria" w:hAnsi="Cambria"/>
          <w:color w:val="000000" w:themeColor="text1"/>
          <w:lang w:val="uk-UA"/>
        </w:rPr>
        <w:t xml:space="preserve"> протягом звітного календарного місяця.</w:t>
      </w:r>
    </w:p>
    <w:p w14:paraId="7356A409" w14:textId="16333CF6" w:rsidR="001703BD" w:rsidRPr="00F56390" w:rsidRDefault="001E4C52" w:rsidP="00F56390">
      <w:pPr>
        <w:pStyle w:val="ListParagraph"/>
        <w:numPr>
          <w:ilvl w:val="1"/>
          <w:numId w:val="19"/>
        </w:numPr>
        <w:tabs>
          <w:tab w:val="left" w:pos="851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Якщо сума здійсненої </w:t>
      </w:r>
      <w:r w:rsidRPr="00F56390">
        <w:rPr>
          <w:rFonts w:ascii="Cambria" w:hAnsi="Cambria"/>
          <w:i/>
          <w:color w:val="000000" w:themeColor="text1"/>
          <w:lang w:val="uk-UA"/>
        </w:rPr>
        <w:t>Покупцем</w:t>
      </w:r>
      <w:r w:rsidRPr="00F56390">
        <w:rPr>
          <w:rFonts w:ascii="Cambria" w:hAnsi="Cambria"/>
          <w:color w:val="000000" w:themeColor="text1"/>
          <w:lang w:val="uk-UA"/>
        </w:rPr>
        <w:t xml:space="preserve"> оплати перевищує вартість вказаної в </w:t>
      </w:r>
      <w:r w:rsidR="009C415B" w:rsidRPr="00F56390">
        <w:rPr>
          <w:rFonts w:ascii="Cambria" w:hAnsi="Cambria"/>
          <w:color w:val="000000" w:themeColor="text1"/>
          <w:lang w:val="uk-UA"/>
        </w:rPr>
        <w:t>Акті передачі-прийому обсягу купівлі-продажу електричної енергії</w:t>
      </w:r>
      <w:r w:rsidRPr="00F56390">
        <w:rPr>
          <w:rFonts w:ascii="Cambria" w:hAnsi="Cambria"/>
          <w:color w:val="000000" w:themeColor="text1"/>
          <w:lang w:val="uk-UA"/>
        </w:rPr>
        <w:t xml:space="preserve">, </w:t>
      </w:r>
      <w:r w:rsidR="001703BD" w:rsidRPr="00F56390">
        <w:rPr>
          <w:rFonts w:ascii="Cambria" w:hAnsi="Cambria"/>
          <w:i/>
          <w:iCs/>
          <w:color w:val="000000" w:themeColor="text1"/>
          <w:lang w:val="uk-UA"/>
        </w:rPr>
        <w:t>Покупець</w:t>
      </w:r>
      <w:r w:rsidR="001703BD" w:rsidRPr="00F56390">
        <w:rPr>
          <w:rFonts w:ascii="Cambria" w:hAnsi="Cambria"/>
          <w:color w:val="000000" w:themeColor="text1"/>
          <w:lang w:val="uk-UA"/>
        </w:rPr>
        <w:t xml:space="preserve"> має право</w:t>
      </w:r>
      <w:r w:rsidR="00574071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1703BD" w:rsidRPr="00F56390">
        <w:rPr>
          <w:rFonts w:ascii="Cambria" w:hAnsi="Cambria"/>
          <w:color w:val="000000" w:themeColor="text1"/>
          <w:lang w:val="uk-UA"/>
        </w:rPr>
        <w:t>на повернення цих надлишково сплачених коштів (сум</w:t>
      </w:r>
      <w:r w:rsidR="006540BF" w:rsidRPr="00F56390">
        <w:rPr>
          <w:rFonts w:ascii="Cambria" w:hAnsi="Cambria"/>
          <w:color w:val="000000" w:themeColor="text1"/>
          <w:lang w:val="uk-UA"/>
        </w:rPr>
        <w:t>и</w:t>
      </w:r>
      <w:r w:rsidR="009A7AEB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433424" w:rsidRPr="00F56390">
        <w:rPr>
          <w:rFonts w:ascii="Cambria" w:hAnsi="Cambria"/>
          <w:color w:val="000000" w:themeColor="text1"/>
          <w:lang w:val="uk-UA"/>
        </w:rPr>
        <w:t>переплати</w:t>
      </w:r>
      <w:r w:rsidR="001703BD" w:rsidRPr="00F56390">
        <w:rPr>
          <w:rFonts w:ascii="Cambria" w:hAnsi="Cambria"/>
          <w:color w:val="000000" w:themeColor="text1"/>
          <w:lang w:val="uk-UA"/>
        </w:rPr>
        <w:t xml:space="preserve">) або ж </w:t>
      </w:r>
      <w:r w:rsidR="00574071" w:rsidRPr="00F56390">
        <w:rPr>
          <w:rFonts w:ascii="Cambria" w:hAnsi="Cambria"/>
          <w:color w:val="000000" w:themeColor="text1"/>
          <w:lang w:val="uk-UA"/>
        </w:rPr>
        <w:t xml:space="preserve">за згодою </w:t>
      </w:r>
      <w:r w:rsidR="00574071" w:rsidRPr="00F56390">
        <w:rPr>
          <w:rFonts w:ascii="Cambria" w:hAnsi="Cambria"/>
          <w:i/>
          <w:iCs/>
          <w:color w:val="000000" w:themeColor="text1"/>
          <w:lang w:val="uk-UA"/>
        </w:rPr>
        <w:t>Сторін</w:t>
      </w:r>
      <w:r w:rsidR="00574071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1703BD" w:rsidRPr="00F56390">
        <w:rPr>
          <w:rFonts w:ascii="Cambria" w:hAnsi="Cambria"/>
          <w:color w:val="000000" w:themeColor="text1"/>
          <w:lang w:val="uk-UA"/>
        </w:rPr>
        <w:t>на зарахування цієї суми надлишково сплачених коштів (сум</w:t>
      </w:r>
      <w:r w:rsidR="006540BF" w:rsidRPr="00F56390">
        <w:rPr>
          <w:rFonts w:ascii="Cambria" w:hAnsi="Cambria"/>
          <w:color w:val="000000" w:themeColor="text1"/>
          <w:lang w:val="uk-UA"/>
        </w:rPr>
        <w:t>и</w:t>
      </w:r>
      <w:r w:rsidR="009A7AEB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433424" w:rsidRPr="00F56390">
        <w:rPr>
          <w:rFonts w:ascii="Cambria" w:hAnsi="Cambria"/>
          <w:color w:val="000000" w:themeColor="text1"/>
          <w:lang w:val="uk-UA"/>
        </w:rPr>
        <w:t>переплати</w:t>
      </w:r>
      <w:r w:rsidR="001703BD" w:rsidRPr="00F56390">
        <w:rPr>
          <w:rFonts w:ascii="Cambria" w:hAnsi="Cambria"/>
          <w:color w:val="000000" w:themeColor="text1"/>
          <w:lang w:val="uk-UA"/>
        </w:rPr>
        <w:t xml:space="preserve">) в рахунок виконання інших зобов’язань перед </w:t>
      </w:r>
      <w:r w:rsidR="001703BD" w:rsidRPr="00F56390">
        <w:rPr>
          <w:rFonts w:ascii="Cambria" w:hAnsi="Cambria"/>
          <w:i/>
          <w:iCs/>
          <w:color w:val="000000" w:themeColor="text1"/>
          <w:lang w:val="uk-UA"/>
        </w:rPr>
        <w:t>Продавцем</w:t>
      </w:r>
      <w:r w:rsidR="00717E44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717E44" w:rsidRPr="00F56390">
        <w:rPr>
          <w:rFonts w:ascii="Cambria" w:hAnsi="Cambria"/>
          <w:lang w:val="uk-UA"/>
        </w:rPr>
        <w:t>в межах цього Договору</w:t>
      </w:r>
    </w:p>
    <w:p w14:paraId="5DDFF3EA" w14:textId="31B26EB5" w:rsidR="001703BD" w:rsidRPr="00F56390" w:rsidRDefault="001703BD" w:rsidP="00F56390">
      <w:pPr>
        <w:pStyle w:val="ListParagraph"/>
        <w:numPr>
          <w:ilvl w:val="1"/>
          <w:numId w:val="19"/>
        </w:numPr>
        <w:tabs>
          <w:tab w:val="left" w:pos="851"/>
        </w:tabs>
        <w:ind w:left="284"/>
        <w:jc w:val="both"/>
        <w:rPr>
          <w:rFonts w:ascii="Cambria" w:hAnsi="Cambria"/>
          <w:strike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У випадку, якщо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Покупець</w:t>
      </w:r>
      <w:r w:rsidRPr="00F56390">
        <w:rPr>
          <w:rFonts w:ascii="Cambria" w:hAnsi="Cambria"/>
          <w:color w:val="000000" w:themeColor="text1"/>
          <w:lang w:val="uk-UA"/>
        </w:rPr>
        <w:t xml:space="preserve"> має намір повернути надлишково сплачені кошти</w:t>
      </w:r>
      <w:r w:rsidR="00433424" w:rsidRPr="00F56390">
        <w:rPr>
          <w:rFonts w:ascii="Cambria" w:hAnsi="Cambria"/>
          <w:color w:val="000000" w:themeColor="text1"/>
          <w:lang w:val="uk-UA"/>
        </w:rPr>
        <w:t xml:space="preserve"> (суму пере</w:t>
      </w:r>
      <w:r w:rsidRPr="00F56390">
        <w:rPr>
          <w:rFonts w:ascii="Cambria" w:hAnsi="Cambria"/>
          <w:color w:val="000000" w:themeColor="text1"/>
          <w:lang w:val="uk-UA"/>
        </w:rPr>
        <w:t xml:space="preserve">плати) або ж зарахувати суму надлишково сплачених коштів (суму передоплати) в рахунок виконання інших зобов’язань перед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Продавцем</w:t>
      </w:r>
      <w:r w:rsidRPr="00F56390">
        <w:rPr>
          <w:rFonts w:ascii="Cambria" w:hAnsi="Cambria"/>
          <w:color w:val="000000" w:themeColor="text1"/>
          <w:lang w:val="uk-UA"/>
        </w:rPr>
        <w:t xml:space="preserve"> в рамках цього</w:t>
      </w:r>
      <w:r w:rsidR="00717E44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717E44" w:rsidRPr="00F56390">
        <w:rPr>
          <w:rFonts w:ascii="Cambria" w:hAnsi="Cambria"/>
          <w:i/>
          <w:iCs/>
          <w:color w:val="000000" w:themeColor="text1"/>
          <w:lang w:val="uk-UA"/>
        </w:rPr>
        <w:t>Договору</w:t>
      </w:r>
      <w:r w:rsidR="00433424" w:rsidRPr="00F56390">
        <w:rPr>
          <w:rFonts w:ascii="Cambria" w:hAnsi="Cambria"/>
          <w:i/>
          <w:iCs/>
          <w:color w:val="000000" w:themeColor="text1"/>
          <w:lang w:val="uk-UA"/>
        </w:rPr>
        <w:t>,</w:t>
      </w:r>
      <w:r w:rsidRPr="00F56390">
        <w:rPr>
          <w:rFonts w:ascii="Cambria" w:hAnsi="Cambria"/>
          <w:color w:val="000000" w:themeColor="text1"/>
          <w:lang w:val="uk-UA"/>
        </w:rPr>
        <w:t xml:space="preserve"> він зобов’язаний надіслати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Продавцю</w:t>
      </w:r>
      <w:r w:rsidRPr="00F56390">
        <w:rPr>
          <w:rFonts w:ascii="Cambria" w:hAnsi="Cambria"/>
          <w:color w:val="000000" w:themeColor="text1"/>
          <w:lang w:val="uk-UA"/>
        </w:rPr>
        <w:t xml:space="preserve"> про це листа, у відповідь на який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Продавець</w:t>
      </w:r>
      <w:r w:rsidRPr="00F56390">
        <w:rPr>
          <w:rFonts w:ascii="Cambria" w:hAnsi="Cambria"/>
          <w:color w:val="000000" w:themeColor="text1"/>
          <w:lang w:val="uk-UA"/>
        </w:rPr>
        <w:t xml:space="preserve"> надсилає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Покупцю</w:t>
      </w:r>
      <w:r w:rsidR="009A7AEB" w:rsidRPr="00F56390">
        <w:rPr>
          <w:rFonts w:ascii="Cambria" w:hAnsi="Cambria"/>
          <w:i/>
          <w:iCs/>
          <w:color w:val="000000" w:themeColor="text1"/>
          <w:lang w:val="uk-UA"/>
        </w:rPr>
        <w:t xml:space="preserve"> </w:t>
      </w:r>
      <w:r w:rsidR="00433424" w:rsidRPr="00F56390">
        <w:rPr>
          <w:rFonts w:ascii="Cambria" w:hAnsi="Cambria"/>
          <w:iCs/>
          <w:color w:val="000000" w:themeColor="text1"/>
          <w:lang w:val="uk-UA"/>
        </w:rPr>
        <w:t>в порядку</w:t>
      </w:r>
      <w:r w:rsidR="00EB355F" w:rsidRPr="00F56390">
        <w:rPr>
          <w:rFonts w:ascii="Cambria" w:hAnsi="Cambria"/>
          <w:iCs/>
          <w:color w:val="000000" w:themeColor="text1"/>
          <w:lang w:val="uk-UA"/>
        </w:rPr>
        <w:t>,</w:t>
      </w:r>
      <w:r w:rsidR="00433424" w:rsidRPr="00F56390">
        <w:rPr>
          <w:rFonts w:ascii="Cambria" w:hAnsi="Cambria"/>
          <w:iCs/>
          <w:color w:val="000000" w:themeColor="text1"/>
          <w:lang w:val="uk-UA"/>
        </w:rPr>
        <w:t xml:space="preserve"> встановленому п. 1.5. цього</w:t>
      </w:r>
      <w:r w:rsidR="00433424" w:rsidRPr="00F56390">
        <w:rPr>
          <w:rFonts w:ascii="Cambria" w:hAnsi="Cambria"/>
          <w:i/>
          <w:iCs/>
          <w:color w:val="000000" w:themeColor="text1"/>
          <w:lang w:val="uk-UA"/>
        </w:rPr>
        <w:t xml:space="preserve"> Договору</w:t>
      </w:r>
      <w:r w:rsidR="009A7AEB" w:rsidRPr="00F56390">
        <w:rPr>
          <w:rFonts w:ascii="Cambria" w:hAnsi="Cambria"/>
          <w:i/>
          <w:iCs/>
          <w:color w:val="000000" w:themeColor="text1"/>
          <w:lang w:val="uk-UA"/>
        </w:rPr>
        <w:t xml:space="preserve"> </w:t>
      </w:r>
      <w:r w:rsidR="006C08C2" w:rsidRPr="00F56390">
        <w:rPr>
          <w:rFonts w:ascii="Cambria" w:hAnsi="Cambria"/>
          <w:color w:val="000000" w:themeColor="text1"/>
          <w:lang w:val="uk-UA"/>
        </w:rPr>
        <w:t>А</w:t>
      </w:r>
      <w:r w:rsidRPr="00F56390">
        <w:rPr>
          <w:rFonts w:ascii="Cambria" w:hAnsi="Cambria"/>
          <w:color w:val="000000" w:themeColor="text1"/>
          <w:lang w:val="uk-UA"/>
        </w:rPr>
        <w:t>кт звірки взаєморозрахунків</w:t>
      </w:r>
      <w:r w:rsidR="006540BF" w:rsidRPr="00F56390">
        <w:rPr>
          <w:rFonts w:ascii="Cambria" w:hAnsi="Cambria"/>
          <w:color w:val="000000" w:themeColor="text1"/>
          <w:lang w:val="uk-UA"/>
        </w:rPr>
        <w:t xml:space="preserve">. </w:t>
      </w:r>
      <w:r w:rsidR="006540BF" w:rsidRPr="00F56390">
        <w:rPr>
          <w:rFonts w:ascii="Cambria" w:hAnsi="Cambria"/>
          <w:i/>
          <w:iCs/>
          <w:color w:val="000000" w:themeColor="text1"/>
          <w:lang w:val="uk-UA"/>
        </w:rPr>
        <w:t>Покупець</w:t>
      </w:r>
      <w:r w:rsidR="00EB355F" w:rsidRPr="00F56390">
        <w:rPr>
          <w:rFonts w:ascii="Cambria" w:hAnsi="Cambria"/>
          <w:i/>
          <w:iCs/>
          <w:color w:val="000000" w:themeColor="text1"/>
          <w:lang w:val="uk-UA"/>
        </w:rPr>
        <w:t>,</w:t>
      </w:r>
      <w:r w:rsidR="006540BF" w:rsidRPr="00F56390">
        <w:rPr>
          <w:rFonts w:ascii="Cambria" w:hAnsi="Cambria"/>
          <w:color w:val="000000" w:themeColor="text1"/>
          <w:lang w:val="uk-UA"/>
        </w:rPr>
        <w:t xml:space="preserve"> отримавши </w:t>
      </w:r>
      <w:r w:rsidR="006C08C2" w:rsidRPr="00F56390">
        <w:rPr>
          <w:rFonts w:ascii="Cambria" w:hAnsi="Cambria"/>
          <w:color w:val="000000" w:themeColor="text1"/>
          <w:lang w:val="uk-UA"/>
        </w:rPr>
        <w:t>А</w:t>
      </w:r>
      <w:r w:rsidR="006540BF" w:rsidRPr="00F56390">
        <w:rPr>
          <w:rFonts w:ascii="Cambria" w:hAnsi="Cambria"/>
          <w:color w:val="000000" w:themeColor="text1"/>
          <w:lang w:val="uk-UA"/>
        </w:rPr>
        <w:t xml:space="preserve">кт звірки взаєморозрахунків забезпечує їх підписання уповноваженою особою </w:t>
      </w:r>
      <w:r w:rsidR="006540BF" w:rsidRPr="00F56390">
        <w:rPr>
          <w:rFonts w:ascii="Cambria" w:hAnsi="Cambria"/>
          <w:i/>
          <w:iCs/>
          <w:color w:val="000000" w:themeColor="text1"/>
          <w:lang w:val="uk-UA"/>
        </w:rPr>
        <w:t>Покупця</w:t>
      </w:r>
      <w:r w:rsidR="009A7AEB" w:rsidRPr="00F56390">
        <w:rPr>
          <w:rFonts w:ascii="Cambria" w:hAnsi="Cambria"/>
          <w:i/>
          <w:iCs/>
          <w:color w:val="000000" w:themeColor="text1"/>
          <w:lang w:val="uk-UA"/>
        </w:rPr>
        <w:t xml:space="preserve"> </w:t>
      </w:r>
      <w:r w:rsidR="00EB355F" w:rsidRPr="00F56390">
        <w:rPr>
          <w:rFonts w:ascii="Cambria" w:hAnsi="Cambria"/>
          <w:iCs/>
          <w:color w:val="000000" w:themeColor="text1"/>
          <w:lang w:val="uk-UA"/>
        </w:rPr>
        <w:t>в порядку, встановленому п. 1.5. цього</w:t>
      </w:r>
      <w:r w:rsidR="00EB355F" w:rsidRPr="00F56390">
        <w:rPr>
          <w:rFonts w:ascii="Cambria" w:hAnsi="Cambria"/>
          <w:i/>
          <w:iCs/>
          <w:color w:val="000000" w:themeColor="text1"/>
          <w:lang w:val="uk-UA"/>
        </w:rPr>
        <w:t xml:space="preserve"> Договору</w:t>
      </w:r>
      <w:r w:rsidR="00EB355F" w:rsidRPr="00F56390">
        <w:rPr>
          <w:rFonts w:ascii="Cambria" w:hAnsi="Cambria"/>
          <w:color w:val="000000" w:themeColor="text1"/>
          <w:lang w:val="uk-UA"/>
        </w:rPr>
        <w:t xml:space="preserve">. </w:t>
      </w:r>
    </w:p>
    <w:p w14:paraId="739D4194" w14:textId="6DF2B11D" w:rsidR="003601C5" w:rsidRPr="00F56390" w:rsidRDefault="005F1E63" w:rsidP="00F56390">
      <w:pPr>
        <w:pStyle w:val="ListParagraph"/>
        <w:numPr>
          <w:ilvl w:val="1"/>
          <w:numId w:val="19"/>
        </w:numPr>
        <w:tabs>
          <w:tab w:val="left" w:pos="851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Продавець</w:t>
      </w:r>
      <w:r w:rsidRPr="00F56390">
        <w:rPr>
          <w:rFonts w:ascii="Cambria" w:hAnsi="Cambria"/>
          <w:color w:val="000000" w:themeColor="text1"/>
          <w:lang w:val="uk-UA"/>
        </w:rPr>
        <w:t xml:space="preserve"> зобов’язаний повернути надлишок сплачених коштів (суму переплати) протягом </w:t>
      </w:r>
      <w:r w:rsidR="00E33C46" w:rsidRPr="00F56390">
        <w:rPr>
          <w:rFonts w:ascii="Cambria" w:hAnsi="Cambria"/>
          <w:color w:val="000000" w:themeColor="text1"/>
          <w:lang w:val="uk-UA"/>
        </w:rPr>
        <w:t xml:space="preserve">5 </w:t>
      </w:r>
      <w:r w:rsidRPr="00F56390">
        <w:rPr>
          <w:rFonts w:ascii="Cambria" w:hAnsi="Cambria"/>
          <w:color w:val="000000" w:themeColor="text1"/>
          <w:lang w:val="uk-UA"/>
        </w:rPr>
        <w:t>(</w:t>
      </w:r>
      <w:r w:rsidR="00717E44" w:rsidRPr="00F56390">
        <w:rPr>
          <w:rFonts w:ascii="Cambria" w:hAnsi="Cambria"/>
          <w:color w:val="000000" w:themeColor="text1"/>
          <w:lang w:val="uk-UA"/>
        </w:rPr>
        <w:t>п’яти</w:t>
      </w:r>
      <w:r w:rsidRPr="00F56390">
        <w:rPr>
          <w:rFonts w:ascii="Cambria" w:hAnsi="Cambria"/>
          <w:color w:val="000000" w:themeColor="text1"/>
          <w:lang w:val="uk-UA"/>
        </w:rPr>
        <w:t>) робочих днів, після отримання</w:t>
      </w:r>
      <w:r w:rsidR="00AF656C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AF656C" w:rsidRPr="00F56390">
        <w:rPr>
          <w:rFonts w:ascii="Cambria" w:hAnsi="Cambria"/>
          <w:i/>
          <w:iCs/>
          <w:color w:val="000000" w:themeColor="text1"/>
          <w:lang w:val="uk-UA"/>
        </w:rPr>
        <w:t>Продавцем</w:t>
      </w:r>
      <w:r w:rsidRPr="00F56390">
        <w:rPr>
          <w:rFonts w:ascii="Cambria" w:hAnsi="Cambria"/>
          <w:color w:val="000000" w:themeColor="text1"/>
          <w:lang w:val="uk-UA"/>
        </w:rPr>
        <w:t xml:space="preserve"> від </w:t>
      </w:r>
      <w:r w:rsidRPr="00F56390">
        <w:rPr>
          <w:rFonts w:ascii="Cambria" w:hAnsi="Cambria"/>
          <w:i/>
          <w:color w:val="000000" w:themeColor="text1"/>
          <w:lang w:val="uk-UA"/>
        </w:rPr>
        <w:t>Покупця</w:t>
      </w:r>
      <w:r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F652F0" w:rsidRPr="00F56390">
        <w:rPr>
          <w:rFonts w:ascii="Cambria" w:hAnsi="Cambria"/>
          <w:color w:val="000000" w:themeColor="text1"/>
          <w:lang w:val="uk-UA"/>
        </w:rPr>
        <w:t xml:space="preserve">у порядку, передбаченому п. 1.5. </w:t>
      </w:r>
      <w:r w:rsidR="00F652F0" w:rsidRPr="00F56390">
        <w:rPr>
          <w:rFonts w:ascii="Cambria" w:hAnsi="Cambria"/>
          <w:i/>
          <w:iCs/>
          <w:color w:val="000000" w:themeColor="text1"/>
          <w:lang w:val="uk-UA"/>
        </w:rPr>
        <w:t>Договору</w:t>
      </w:r>
      <w:r w:rsidR="00F652F0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6540BF" w:rsidRPr="00F56390">
        <w:rPr>
          <w:rFonts w:ascii="Cambria" w:hAnsi="Cambria"/>
          <w:color w:val="000000" w:themeColor="text1"/>
          <w:lang w:val="uk-UA"/>
        </w:rPr>
        <w:t xml:space="preserve">належним чином підписаного уповноваженою особою </w:t>
      </w:r>
      <w:r w:rsidR="006540BF" w:rsidRPr="00F56390">
        <w:rPr>
          <w:rFonts w:ascii="Cambria" w:hAnsi="Cambria"/>
          <w:i/>
          <w:iCs/>
          <w:color w:val="000000" w:themeColor="text1"/>
          <w:lang w:val="uk-UA"/>
        </w:rPr>
        <w:t>Покупця</w:t>
      </w:r>
      <w:r w:rsidR="006540BF" w:rsidRPr="00F56390">
        <w:rPr>
          <w:rFonts w:ascii="Cambria" w:hAnsi="Cambria"/>
          <w:color w:val="000000" w:themeColor="text1"/>
          <w:lang w:val="uk-UA"/>
        </w:rPr>
        <w:t xml:space="preserve"> примірника </w:t>
      </w:r>
      <w:proofErr w:type="spellStart"/>
      <w:r w:rsidR="002239EC" w:rsidRPr="00F56390">
        <w:rPr>
          <w:rFonts w:ascii="Cambria" w:hAnsi="Cambria"/>
          <w:color w:val="000000" w:themeColor="text1"/>
          <w:lang w:val="uk-UA"/>
        </w:rPr>
        <w:t>А</w:t>
      </w:r>
      <w:r w:rsidR="006540BF" w:rsidRPr="00F56390">
        <w:rPr>
          <w:rFonts w:ascii="Cambria" w:hAnsi="Cambria"/>
          <w:color w:val="000000" w:themeColor="text1"/>
          <w:lang w:val="uk-UA"/>
        </w:rPr>
        <w:t>кта</w:t>
      </w:r>
      <w:proofErr w:type="spellEnd"/>
      <w:r w:rsidR="006540BF" w:rsidRPr="00F56390">
        <w:rPr>
          <w:rFonts w:ascii="Cambria" w:hAnsi="Cambria"/>
          <w:color w:val="000000" w:themeColor="text1"/>
          <w:lang w:val="uk-UA"/>
        </w:rPr>
        <w:t xml:space="preserve"> звірки взаєморозрахунків</w:t>
      </w:r>
      <w:r w:rsidR="00717E44" w:rsidRPr="00F56390">
        <w:rPr>
          <w:rFonts w:ascii="Cambria" w:hAnsi="Cambria"/>
          <w:color w:val="000000" w:themeColor="text1"/>
          <w:lang w:val="uk-UA"/>
        </w:rPr>
        <w:t xml:space="preserve"> та листа, передбаченого п. 3.8 </w:t>
      </w:r>
      <w:r w:rsidR="00717E44" w:rsidRPr="00F56390">
        <w:rPr>
          <w:rFonts w:ascii="Cambria" w:hAnsi="Cambria"/>
          <w:i/>
          <w:iCs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>.</w:t>
      </w:r>
    </w:p>
    <w:p w14:paraId="72E9C858" w14:textId="279BBD9E" w:rsidR="00A20BCB" w:rsidRPr="00F56390" w:rsidRDefault="00A20BCB" w:rsidP="00F56390">
      <w:pPr>
        <w:pStyle w:val="ListParagraph"/>
        <w:numPr>
          <w:ilvl w:val="1"/>
          <w:numId w:val="19"/>
        </w:numPr>
        <w:tabs>
          <w:tab w:val="left" w:pos="851"/>
          <w:tab w:val="left" w:pos="993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Д</w:t>
      </w:r>
      <w:r w:rsidR="00B576D0" w:rsidRPr="00F56390">
        <w:rPr>
          <w:rFonts w:ascii="Cambria" w:hAnsi="Cambria"/>
          <w:i/>
          <w:color w:val="000000" w:themeColor="text1"/>
          <w:lang w:val="uk-UA"/>
        </w:rPr>
        <w:t>одатковою угодою</w:t>
      </w:r>
      <w:r w:rsidRPr="00F56390">
        <w:rPr>
          <w:rFonts w:ascii="Cambria" w:hAnsi="Cambria"/>
          <w:color w:val="000000" w:themeColor="text1"/>
          <w:lang w:val="uk-UA"/>
        </w:rPr>
        <w:t xml:space="preserve"> до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може вс</w:t>
      </w:r>
      <w:r w:rsidR="00B576D0" w:rsidRPr="00F56390">
        <w:rPr>
          <w:rFonts w:ascii="Cambria" w:hAnsi="Cambria"/>
          <w:color w:val="000000" w:themeColor="text1"/>
          <w:lang w:val="uk-UA"/>
        </w:rPr>
        <w:t>тановлюватись інший</w:t>
      </w:r>
      <w:r w:rsidR="00F652F0" w:rsidRPr="00F56390">
        <w:rPr>
          <w:rFonts w:ascii="Cambria" w:hAnsi="Cambria"/>
          <w:color w:val="000000" w:themeColor="text1"/>
          <w:lang w:val="uk-UA"/>
        </w:rPr>
        <w:t>,</w:t>
      </w:r>
      <w:r w:rsidR="00B576D0" w:rsidRPr="00F56390">
        <w:rPr>
          <w:rFonts w:ascii="Cambria" w:hAnsi="Cambria"/>
          <w:color w:val="000000" w:themeColor="text1"/>
          <w:lang w:val="uk-UA"/>
        </w:rPr>
        <w:t xml:space="preserve"> ніж встановлений у цьому розділі</w:t>
      </w:r>
      <w:r w:rsidR="00B705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Договору </w:t>
      </w:r>
      <w:r w:rsidRPr="00F56390">
        <w:rPr>
          <w:rFonts w:ascii="Cambria" w:hAnsi="Cambria"/>
          <w:color w:val="000000" w:themeColor="text1"/>
          <w:lang w:val="uk-UA"/>
        </w:rPr>
        <w:t>порядок здійснення оплати електричної енергії.</w:t>
      </w:r>
    </w:p>
    <w:p w14:paraId="0DB7C24C" w14:textId="3C920A2A" w:rsidR="0083739D" w:rsidRPr="00F56390" w:rsidRDefault="00FA279D" w:rsidP="00F56390">
      <w:pPr>
        <w:pStyle w:val="ListParagraph"/>
        <w:numPr>
          <w:ilvl w:val="1"/>
          <w:numId w:val="19"/>
        </w:numPr>
        <w:tabs>
          <w:tab w:val="left" w:pos="851"/>
          <w:tab w:val="left" w:pos="993"/>
        </w:tabs>
        <w:ind w:left="284"/>
        <w:jc w:val="both"/>
        <w:rPr>
          <w:rFonts w:ascii="Cambria" w:hAnsi="Cambria"/>
          <w:i/>
          <w:iCs/>
          <w:strike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П</w:t>
      </w:r>
      <w:r w:rsidR="00560B03" w:rsidRPr="00F56390">
        <w:rPr>
          <w:rFonts w:ascii="Cambria" w:hAnsi="Cambria"/>
          <w:i/>
          <w:color w:val="000000" w:themeColor="text1"/>
          <w:lang w:val="uk-UA"/>
        </w:rPr>
        <w:t>родавець</w:t>
      </w:r>
      <w:r w:rsidR="009A7AEB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 xml:space="preserve">до </w:t>
      </w:r>
      <w:r w:rsidR="00C76F5E" w:rsidRPr="00F56390">
        <w:rPr>
          <w:rFonts w:ascii="Cambria" w:hAnsi="Cambria"/>
          <w:color w:val="000000" w:themeColor="text1"/>
          <w:lang w:val="uk-UA"/>
        </w:rPr>
        <w:t>05</w:t>
      </w:r>
      <w:r w:rsidRPr="00F56390">
        <w:rPr>
          <w:rFonts w:ascii="Cambria" w:hAnsi="Cambria"/>
          <w:color w:val="000000" w:themeColor="text1"/>
          <w:lang w:val="uk-UA"/>
        </w:rPr>
        <w:t xml:space="preserve"> (</w:t>
      </w:r>
      <w:r w:rsidR="00C76F5E" w:rsidRPr="00F56390">
        <w:rPr>
          <w:rFonts w:ascii="Cambria" w:hAnsi="Cambria"/>
          <w:color w:val="000000" w:themeColor="text1"/>
          <w:lang w:val="uk-UA"/>
        </w:rPr>
        <w:t>п’ятого</w:t>
      </w:r>
      <w:r w:rsidRPr="00F56390">
        <w:rPr>
          <w:rFonts w:ascii="Cambria" w:hAnsi="Cambria"/>
          <w:color w:val="000000" w:themeColor="text1"/>
          <w:lang w:val="uk-UA"/>
        </w:rPr>
        <w:t>) числа міс</w:t>
      </w:r>
      <w:r w:rsidR="00272456" w:rsidRPr="00F56390">
        <w:rPr>
          <w:rFonts w:ascii="Cambria" w:hAnsi="Cambria"/>
          <w:color w:val="000000" w:themeColor="text1"/>
          <w:lang w:val="uk-UA"/>
        </w:rPr>
        <w:t xml:space="preserve">яця, наступного за </w:t>
      </w:r>
      <w:r w:rsidR="0052334D" w:rsidRPr="00F56390">
        <w:rPr>
          <w:rFonts w:ascii="Cambria" w:hAnsi="Cambria"/>
          <w:color w:val="000000" w:themeColor="text1"/>
          <w:lang w:val="uk-UA"/>
        </w:rPr>
        <w:t>розрахунковим</w:t>
      </w:r>
      <w:r w:rsidR="00272456" w:rsidRPr="00F56390">
        <w:rPr>
          <w:rFonts w:ascii="Cambria" w:hAnsi="Cambria"/>
          <w:color w:val="000000" w:themeColor="text1"/>
          <w:lang w:val="uk-UA"/>
        </w:rPr>
        <w:t xml:space="preserve"> місяцем</w:t>
      </w:r>
      <w:r w:rsidR="0083739D" w:rsidRPr="00F56390">
        <w:rPr>
          <w:rFonts w:ascii="Cambria" w:hAnsi="Cambria"/>
          <w:color w:val="000000" w:themeColor="text1"/>
          <w:lang w:val="uk-UA"/>
        </w:rPr>
        <w:t>,</w:t>
      </w:r>
      <w:r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7A522F" w:rsidRPr="00F56390">
        <w:rPr>
          <w:rFonts w:ascii="Cambria" w:hAnsi="Cambria"/>
          <w:color w:val="000000" w:themeColor="text1"/>
          <w:lang w:val="uk-UA"/>
        </w:rPr>
        <w:t xml:space="preserve">формує та </w:t>
      </w:r>
      <w:r w:rsidRPr="00F56390">
        <w:rPr>
          <w:rFonts w:ascii="Cambria" w:hAnsi="Cambria"/>
          <w:color w:val="000000" w:themeColor="text1"/>
          <w:lang w:val="uk-UA"/>
        </w:rPr>
        <w:t>зі сво</w:t>
      </w:r>
      <w:r w:rsidR="007A522F" w:rsidRPr="00F56390">
        <w:rPr>
          <w:rFonts w:ascii="Cambria" w:hAnsi="Cambria"/>
          <w:color w:val="000000" w:themeColor="text1"/>
          <w:lang w:val="uk-UA"/>
        </w:rPr>
        <w:t>єї</w:t>
      </w:r>
      <w:r w:rsidR="009A7AEB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7A522F" w:rsidRPr="00F56390">
        <w:rPr>
          <w:rFonts w:ascii="Cambria" w:hAnsi="Cambria"/>
          <w:color w:val="000000" w:themeColor="text1"/>
          <w:lang w:val="uk-UA"/>
        </w:rPr>
        <w:t>сторони</w:t>
      </w:r>
      <w:r w:rsidR="00B60C89" w:rsidRPr="00F56390">
        <w:rPr>
          <w:rFonts w:ascii="Cambria" w:hAnsi="Cambria"/>
          <w:color w:val="000000" w:themeColor="text1"/>
          <w:lang w:val="uk-UA"/>
        </w:rPr>
        <w:t xml:space="preserve"> підписує</w:t>
      </w:r>
      <w:r w:rsidR="00864D80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107FE2" w:rsidRPr="00F56390">
        <w:rPr>
          <w:rFonts w:ascii="Cambria" w:hAnsi="Cambria"/>
          <w:color w:val="000000" w:themeColor="text1"/>
          <w:lang w:val="uk-UA"/>
        </w:rPr>
        <w:t xml:space="preserve">та надсилає </w:t>
      </w:r>
      <w:r w:rsidR="00107FE2" w:rsidRPr="00F56390">
        <w:rPr>
          <w:rFonts w:ascii="Cambria" w:hAnsi="Cambria"/>
          <w:i/>
          <w:iCs/>
          <w:color w:val="000000" w:themeColor="text1"/>
          <w:lang w:val="uk-UA"/>
        </w:rPr>
        <w:t>Покупцеві</w:t>
      </w:r>
      <w:r w:rsidR="00107FE2" w:rsidRPr="00F56390">
        <w:rPr>
          <w:rFonts w:ascii="Cambria" w:hAnsi="Cambria"/>
          <w:color w:val="000000" w:themeColor="text1"/>
          <w:lang w:val="uk-UA"/>
        </w:rPr>
        <w:t xml:space="preserve"> у порядку, передбаченому п. 1.5. </w:t>
      </w:r>
      <w:r w:rsidR="00107FE2" w:rsidRPr="00F56390">
        <w:rPr>
          <w:rFonts w:ascii="Cambria" w:hAnsi="Cambria"/>
          <w:i/>
          <w:iCs/>
          <w:color w:val="000000" w:themeColor="text1"/>
          <w:lang w:val="uk-UA"/>
        </w:rPr>
        <w:t>Договору</w:t>
      </w:r>
      <w:r w:rsidR="00107FE2" w:rsidRPr="00F56390">
        <w:rPr>
          <w:rFonts w:ascii="Cambria" w:hAnsi="Cambria"/>
          <w:color w:val="000000" w:themeColor="text1"/>
          <w:lang w:val="uk-UA"/>
        </w:rPr>
        <w:t>,</w:t>
      </w:r>
      <w:r w:rsidR="00752B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9C415B" w:rsidRPr="00F56390">
        <w:rPr>
          <w:rFonts w:ascii="Cambria" w:hAnsi="Cambria"/>
          <w:color w:val="000000" w:themeColor="text1"/>
          <w:lang w:val="uk-UA"/>
        </w:rPr>
        <w:lastRenderedPageBreak/>
        <w:t>Акт передачі-прийому обсягу купівлі-продажу електричної енергії</w:t>
      </w:r>
      <w:r w:rsidR="009C415B" w:rsidRPr="00F56390">
        <w:rPr>
          <w:rFonts w:ascii="Cambria" w:hAnsi="Cambria" w:cs="Arial"/>
          <w:bCs/>
          <w:color w:val="000000" w:themeColor="text1"/>
          <w:lang w:val="uk-UA"/>
        </w:rPr>
        <w:t xml:space="preserve"> </w:t>
      </w:r>
      <w:r w:rsidR="00864D80" w:rsidRPr="00F56390">
        <w:rPr>
          <w:rFonts w:ascii="Cambria" w:hAnsi="Cambria" w:cs="Arial"/>
          <w:bCs/>
          <w:color w:val="000000" w:themeColor="text1"/>
          <w:lang w:val="uk-UA"/>
        </w:rPr>
        <w:t xml:space="preserve">та Додаток №1 до </w:t>
      </w:r>
      <w:r w:rsidR="009C415B" w:rsidRPr="00F56390">
        <w:rPr>
          <w:rFonts w:ascii="Cambria" w:hAnsi="Cambria"/>
          <w:color w:val="000000" w:themeColor="text1"/>
          <w:lang w:val="uk-UA"/>
        </w:rPr>
        <w:t>Акту передачі-прийому обсягу купівлі-продажу електричної енергії</w:t>
      </w:r>
      <w:r w:rsidR="00864D80" w:rsidRPr="00F56390">
        <w:rPr>
          <w:rFonts w:ascii="Cambria" w:hAnsi="Cambria" w:cs="Arial"/>
          <w:bCs/>
          <w:color w:val="000000" w:themeColor="text1"/>
          <w:lang w:val="uk-UA"/>
        </w:rPr>
        <w:t>, у якому зафіксовано фактичн</w:t>
      </w:r>
      <w:r w:rsidR="00847809" w:rsidRPr="00F56390">
        <w:rPr>
          <w:rFonts w:ascii="Cambria" w:hAnsi="Cambria" w:cs="Arial"/>
          <w:bCs/>
          <w:color w:val="000000" w:themeColor="text1"/>
          <w:lang w:val="uk-UA"/>
        </w:rPr>
        <w:t>о</w:t>
      </w:r>
      <w:r w:rsidR="00864D80" w:rsidRPr="00F56390">
        <w:rPr>
          <w:rFonts w:ascii="Cambria" w:hAnsi="Cambria" w:cs="Arial"/>
          <w:bCs/>
          <w:color w:val="000000" w:themeColor="text1"/>
          <w:lang w:val="uk-UA"/>
        </w:rPr>
        <w:t xml:space="preserve"> </w:t>
      </w:r>
      <w:r w:rsidR="00847809" w:rsidRPr="00F56390">
        <w:rPr>
          <w:rFonts w:ascii="Cambria" w:hAnsi="Cambria" w:cs="Arial"/>
          <w:bCs/>
          <w:color w:val="000000" w:themeColor="text1"/>
          <w:lang w:val="uk-UA"/>
        </w:rPr>
        <w:t>поставлений</w:t>
      </w:r>
      <w:r w:rsidR="00864D80" w:rsidRPr="00F56390">
        <w:rPr>
          <w:rFonts w:ascii="Cambria" w:hAnsi="Cambria" w:cs="Arial"/>
          <w:bCs/>
          <w:color w:val="000000" w:themeColor="text1"/>
          <w:lang w:val="uk-UA"/>
        </w:rPr>
        <w:t xml:space="preserve"> </w:t>
      </w:r>
      <w:r w:rsidR="00847809" w:rsidRPr="00F56390">
        <w:rPr>
          <w:rFonts w:ascii="Cambria" w:hAnsi="Cambria" w:cs="Arial"/>
          <w:bCs/>
          <w:color w:val="000000" w:themeColor="text1"/>
          <w:lang w:val="uk-UA"/>
        </w:rPr>
        <w:t xml:space="preserve">погодинний </w:t>
      </w:r>
      <w:r w:rsidR="00864D80" w:rsidRPr="00F56390">
        <w:rPr>
          <w:rFonts w:ascii="Cambria" w:hAnsi="Cambria" w:cs="Arial"/>
          <w:bCs/>
          <w:color w:val="000000" w:themeColor="text1"/>
          <w:lang w:val="uk-UA"/>
        </w:rPr>
        <w:t>обсяг електричної енергії у розрахунковому місяці</w:t>
      </w:r>
      <w:r w:rsidR="00107FE2" w:rsidRPr="00F56390">
        <w:rPr>
          <w:rFonts w:ascii="Cambria" w:hAnsi="Cambria" w:cs="Arial"/>
          <w:bCs/>
          <w:color w:val="000000" w:themeColor="text1"/>
          <w:lang w:val="uk-UA"/>
        </w:rPr>
        <w:t>.</w:t>
      </w:r>
      <w:r w:rsidR="00864D80" w:rsidRPr="00F56390">
        <w:rPr>
          <w:rFonts w:ascii="Cambria" w:hAnsi="Cambria" w:cs="Arial"/>
          <w:bCs/>
          <w:color w:val="000000" w:themeColor="text1"/>
          <w:lang w:val="uk-UA"/>
        </w:rPr>
        <w:t xml:space="preserve"> </w:t>
      </w:r>
    </w:p>
    <w:p w14:paraId="5DA5877E" w14:textId="155ABF9F" w:rsidR="007A7B3C" w:rsidRPr="00F56390" w:rsidRDefault="00806A6B" w:rsidP="00F56390">
      <w:pPr>
        <w:pStyle w:val="ListParagraph"/>
        <w:numPr>
          <w:ilvl w:val="1"/>
          <w:numId w:val="19"/>
        </w:numPr>
        <w:tabs>
          <w:tab w:val="left" w:pos="851"/>
          <w:tab w:val="left" w:pos="993"/>
        </w:tabs>
        <w:ind w:left="284"/>
        <w:jc w:val="both"/>
        <w:rPr>
          <w:rFonts w:ascii="Cambria" w:hAnsi="Cambria"/>
          <w:strike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Покупець</w:t>
      </w:r>
      <w:r w:rsidR="009A7AEB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544009" w:rsidRPr="00F56390">
        <w:rPr>
          <w:rFonts w:ascii="Cambria" w:hAnsi="Cambria"/>
          <w:color w:val="000000" w:themeColor="text1"/>
          <w:lang w:val="uk-UA"/>
        </w:rPr>
        <w:t xml:space="preserve">протягом того ж дня </w:t>
      </w:r>
      <w:r w:rsidR="0083739D" w:rsidRPr="00F56390">
        <w:rPr>
          <w:rFonts w:ascii="Cambria" w:hAnsi="Cambria"/>
          <w:color w:val="000000" w:themeColor="text1"/>
          <w:lang w:val="uk-UA"/>
        </w:rPr>
        <w:t xml:space="preserve">зі своєї сторони </w:t>
      </w:r>
      <w:r w:rsidR="00B60C89" w:rsidRPr="00F56390">
        <w:rPr>
          <w:rFonts w:ascii="Cambria" w:hAnsi="Cambria"/>
          <w:color w:val="000000" w:themeColor="text1"/>
          <w:lang w:val="uk-UA"/>
        </w:rPr>
        <w:t>підписує</w:t>
      </w:r>
      <w:r w:rsidR="00E75C0B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107FE2" w:rsidRPr="00F56390">
        <w:rPr>
          <w:rFonts w:ascii="Cambria" w:hAnsi="Cambria"/>
          <w:color w:val="000000" w:themeColor="text1"/>
          <w:lang w:val="uk-UA"/>
        </w:rPr>
        <w:t xml:space="preserve">та надсилає </w:t>
      </w:r>
      <w:r w:rsidR="00107FE2" w:rsidRPr="00F56390">
        <w:rPr>
          <w:rFonts w:ascii="Cambria" w:hAnsi="Cambria"/>
          <w:i/>
          <w:iCs/>
          <w:color w:val="000000" w:themeColor="text1"/>
          <w:lang w:val="uk-UA"/>
        </w:rPr>
        <w:t>Продавцю</w:t>
      </w:r>
      <w:r w:rsidR="00107FE2" w:rsidRPr="00F56390">
        <w:rPr>
          <w:rFonts w:ascii="Cambria" w:hAnsi="Cambria"/>
          <w:color w:val="000000" w:themeColor="text1"/>
          <w:lang w:val="uk-UA"/>
        </w:rPr>
        <w:t xml:space="preserve"> в порядку, передбаченому п. 1.5. </w:t>
      </w:r>
      <w:r w:rsidR="00107FE2" w:rsidRPr="00F56390">
        <w:rPr>
          <w:rFonts w:ascii="Cambria" w:hAnsi="Cambria"/>
          <w:i/>
          <w:iCs/>
          <w:color w:val="000000" w:themeColor="text1"/>
          <w:lang w:val="uk-UA"/>
        </w:rPr>
        <w:t>Договору</w:t>
      </w:r>
      <w:r w:rsidR="00107FE2" w:rsidRPr="00F56390">
        <w:rPr>
          <w:rFonts w:ascii="Cambria" w:hAnsi="Cambria"/>
          <w:color w:val="000000" w:themeColor="text1"/>
          <w:lang w:val="uk-UA"/>
        </w:rPr>
        <w:t xml:space="preserve">, </w:t>
      </w:r>
      <w:r w:rsidR="0083739D" w:rsidRPr="00F56390">
        <w:rPr>
          <w:rFonts w:ascii="Cambria" w:hAnsi="Cambria"/>
          <w:color w:val="000000" w:themeColor="text1"/>
          <w:lang w:val="uk-UA"/>
        </w:rPr>
        <w:t>отриманий Акт передачі-п</w:t>
      </w:r>
      <w:r w:rsidR="00B60C89" w:rsidRPr="00F56390">
        <w:rPr>
          <w:rFonts w:ascii="Cambria" w:hAnsi="Cambria"/>
          <w:color w:val="000000" w:themeColor="text1"/>
          <w:lang w:val="uk-UA"/>
        </w:rPr>
        <w:t>рийому</w:t>
      </w:r>
      <w:r w:rsidR="009C415B" w:rsidRPr="00F56390">
        <w:rPr>
          <w:rFonts w:ascii="Cambria" w:hAnsi="Cambria"/>
          <w:color w:val="000000" w:themeColor="text1"/>
          <w:lang w:val="uk-UA"/>
        </w:rPr>
        <w:t xml:space="preserve"> обсягу купівлі-продажу</w:t>
      </w:r>
      <w:r w:rsidR="00B60C89" w:rsidRPr="00F56390">
        <w:rPr>
          <w:rFonts w:ascii="Cambria" w:hAnsi="Cambria"/>
          <w:color w:val="000000" w:themeColor="text1"/>
          <w:lang w:val="uk-UA"/>
        </w:rPr>
        <w:t xml:space="preserve"> електричної енергії</w:t>
      </w:r>
      <w:r w:rsidR="001B6F85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1B6F85" w:rsidRPr="00F56390">
        <w:rPr>
          <w:rFonts w:ascii="Cambria" w:hAnsi="Cambria" w:cs="Arial"/>
          <w:bCs/>
          <w:color w:val="000000" w:themeColor="text1"/>
          <w:lang w:val="uk-UA"/>
        </w:rPr>
        <w:t xml:space="preserve">та Додаток №1 до </w:t>
      </w:r>
      <w:r w:rsidR="009C415B" w:rsidRPr="00F56390">
        <w:rPr>
          <w:rFonts w:ascii="Cambria" w:hAnsi="Cambria"/>
          <w:color w:val="000000" w:themeColor="text1"/>
          <w:lang w:val="uk-UA"/>
        </w:rPr>
        <w:t>Акту передачі-прийому обсягу купівлі-продажу електричної енергії</w:t>
      </w:r>
      <w:r w:rsidR="00107FE2" w:rsidRPr="00F56390">
        <w:rPr>
          <w:rFonts w:ascii="Cambria" w:hAnsi="Cambria" w:cs="Arial"/>
          <w:bCs/>
          <w:color w:val="000000" w:themeColor="text1"/>
          <w:lang w:val="uk-UA"/>
        </w:rPr>
        <w:t>.</w:t>
      </w:r>
      <w:r w:rsidR="009A7AEB" w:rsidRPr="00F56390">
        <w:rPr>
          <w:rFonts w:ascii="Cambria" w:hAnsi="Cambria"/>
          <w:color w:val="000000" w:themeColor="text1"/>
          <w:lang w:val="uk-UA"/>
        </w:rPr>
        <w:t xml:space="preserve"> </w:t>
      </w:r>
    </w:p>
    <w:p w14:paraId="324BDB38" w14:textId="2EA3D25A" w:rsidR="00F92135" w:rsidRPr="00F56390" w:rsidRDefault="00F92135" w:rsidP="00F56390">
      <w:pPr>
        <w:pStyle w:val="ListParagraph"/>
        <w:numPr>
          <w:ilvl w:val="1"/>
          <w:numId w:val="19"/>
        </w:numPr>
        <w:tabs>
          <w:tab w:val="left" w:pos="851"/>
          <w:tab w:val="left" w:pos="993"/>
        </w:tabs>
        <w:ind w:left="284"/>
        <w:jc w:val="both"/>
        <w:rPr>
          <w:rFonts w:ascii="Cambria" w:hAnsi="Cambria"/>
          <w:strike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Після отримання </w:t>
      </w:r>
      <w:r w:rsidR="00FE10B5" w:rsidRPr="00F56390">
        <w:rPr>
          <w:rFonts w:ascii="Cambria" w:hAnsi="Cambria"/>
          <w:i/>
          <w:iCs/>
          <w:color w:val="000000" w:themeColor="text1"/>
          <w:lang w:val="uk-UA"/>
        </w:rPr>
        <w:t>Покупцем</w:t>
      </w:r>
      <w:r w:rsidR="00FE10B5" w:rsidRPr="00F56390">
        <w:rPr>
          <w:rFonts w:ascii="Cambria" w:hAnsi="Cambria"/>
          <w:color w:val="000000" w:themeColor="text1"/>
          <w:lang w:val="uk-UA"/>
        </w:rPr>
        <w:t xml:space="preserve"> на офіційну поштову адресу, зазначену у розділі 9 </w:t>
      </w:r>
      <w:r w:rsidR="00FE10B5" w:rsidRPr="00F56390">
        <w:rPr>
          <w:rFonts w:ascii="Cambria" w:hAnsi="Cambria"/>
          <w:i/>
          <w:iCs/>
          <w:color w:val="000000" w:themeColor="text1"/>
          <w:lang w:val="uk-UA"/>
        </w:rPr>
        <w:t>Договору,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>оригіналів Акту передачі-прийому електричної енергії</w:t>
      </w:r>
      <w:r w:rsidR="0052334D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52334D" w:rsidRPr="00F56390">
        <w:rPr>
          <w:rFonts w:ascii="Cambria" w:hAnsi="Cambria" w:cs="Arial"/>
          <w:bCs/>
          <w:color w:val="000000" w:themeColor="text1"/>
          <w:lang w:val="uk-UA"/>
        </w:rPr>
        <w:t xml:space="preserve">та Додатку №1 до </w:t>
      </w:r>
      <w:r w:rsidR="009C415B" w:rsidRPr="00F56390">
        <w:rPr>
          <w:rFonts w:ascii="Cambria" w:hAnsi="Cambria"/>
          <w:color w:val="000000" w:themeColor="text1"/>
          <w:lang w:val="uk-UA"/>
        </w:rPr>
        <w:t>Акту передачі-прийому обсягу купівлі-продажу електричної енергії</w:t>
      </w:r>
      <w:r w:rsidRPr="00F56390">
        <w:rPr>
          <w:rFonts w:ascii="Cambria" w:hAnsi="Cambria"/>
          <w:color w:val="000000" w:themeColor="text1"/>
          <w:lang w:val="uk-UA"/>
        </w:rPr>
        <w:t xml:space="preserve">, </w:t>
      </w:r>
      <w:r w:rsidRPr="00F56390">
        <w:rPr>
          <w:rFonts w:ascii="Cambria" w:hAnsi="Cambria"/>
          <w:i/>
          <w:color w:val="000000" w:themeColor="text1"/>
          <w:lang w:val="uk-UA"/>
        </w:rPr>
        <w:t>Покупець</w:t>
      </w:r>
      <w:r w:rsidRPr="00F56390">
        <w:rPr>
          <w:rFonts w:ascii="Cambria" w:hAnsi="Cambria"/>
          <w:color w:val="000000" w:themeColor="text1"/>
          <w:lang w:val="uk-UA"/>
        </w:rPr>
        <w:t xml:space="preserve"> зобов’язаний підписати уповноваженою особою вищезазначений акт та не пізніше наступного робочого дня направити один примірник засобами поштового зв’язку на офіційну поштову адресу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Продавця</w:t>
      </w:r>
      <w:r w:rsidRPr="00F56390">
        <w:rPr>
          <w:rFonts w:ascii="Cambria" w:hAnsi="Cambria"/>
          <w:color w:val="000000" w:themeColor="text1"/>
          <w:lang w:val="uk-UA"/>
        </w:rPr>
        <w:t xml:space="preserve">, зазначену у розділі 9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Договору.</w:t>
      </w:r>
    </w:p>
    <w:p w14:paraId="2325C325" w14:textId="7A3F3524" w:rsidR="007A7B3C" w:rsidRPr="00F56390" w:rsidRDefault="00DD2330" w:rsidP="00F56390">
      <w:pPr>
        <w:pStyle w:val="ListParagraph"/>
        <w:numPr>
          <w:ilvl w:val="1"/>
          <w:numId w:val="19"/>
        </w:numPr>
        <w:tabs>
          <w:tab w:val="left" w:pos="851"/>
          <w:tab w:val="left" w:pos="993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>У випадку не н</w:t>
      </w:r>
      <w:r w:rsidR="00B60C89" w:rsidRPr="00F56390">
        <w:rPr>
          <w:rFonts w:ascii="Cambria" w:hAnsi="Cambria"/>
          <w:color w:val="000000" w:themeColor="text1"/>
          <w:lang w:val="uk-UA"/>
        </w:rPr>
        <w:t>адіслання</w:t>
      </w:r>
      <w:r w:rsidR="00B705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i/>
          <w:color w:val="000000" w:themeColor="text1"/>
          <w:lang w:val="uk-UA"/>
        </w:rPr>
        <w:t>Покупцем Продавцю</w:t>
      </w:r>
      <w:r w:rsidR="006E0E49" w:rsidRPr="00F56390">
        <w:rPr>
          <w:rFonts w:ascii="Cambria" w:hAnsi="Cambria"/>
          <w:i/>
          <w:color w:val="000000" w:themeColor="text1"/>
          <w:lang w:val="uk-UA"/>
        </w:rPr>
        <w:t>,</w:t>
      </w:r>
      <w:r w:rsidR="00F92135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A903B2" w:rsidRPr="00F56390">
        <w:rPr>
          <w:rFonts w:ascii="Cambria" w:hAnsi="Cambria"/>
          <w:color w:val="000000" w:themeColor="text1"/>
          <w:lang w:val="uk-UA"/>
        </w:rPr>
        <w:t xml:space="preserve">підписаного </w:t>
      </w:r>
      <w:r w:rsidR="00A903B2" w:rsidRPr="00F56390">
        <w:rPr>
          <w:rFonts w:ascii="Cambria" w:hAnsi="Cambria" w:cs="Arial"/>
          <w:bCs/>
          <w:color w:val="000000" w:themeColor="text1"/>
          <w:lang w:val="uk-UA"/>
        </w:rPr>
        <w:t xml:space="preserve">в порядку, який зазначений в п. 1.5. </w:t>
      </w:r>
      <w:r w:rsidR="00A903B2" w:rsidRPr="00F56390">
        <w:rPr>
          <w:rFonts w:ascii="Cambria" w:hAnsi="Cambria"/>
          <w:color w:val="000000" w:themeColor="text1"/>
          <w:lang w:val="uk-UA"/>
        </w:rPr>
        <w:t xml:space="preserve">цього </w:t>
      </w:r>
      <w:r w:rsidR="00A903B2" w:rsidRPr="00F56390">
        <w:rPr>
          <w:rFonts w:ascii="Cambria" w:hAnsi="Cambria"/>
          <w:i/>
          <w:color w:val="000000" w:themeColor="text1"/>
          <w:lang w:val="uk-UA"/>
        </w:rPr>
        <w:t>Договору,</w:t>
      </w:r>
      <w:r w:rsidR="00A903B2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9C415B" w:rsidRPr="00F56390">
        <w:rPr>
          <w:rFonts w:ascii="Cambria" w:hAnsi="Cambria"/>
          <w:color w:val="000000" w:themeColor="text1"/>
          <w:lang w:val="uk-UA"/>
        </w:rPr>
        <w:t>Акту передачі-прийому обсягу купівлі-продажу електричної енергії</w:t>
      </w:r>
      <w:r w:rsidR="009C415B" w:rsidRPr="00F56390">
        <w:rPr>
          <w:rFonts w:ascii="Cambria" w:hAnsi="Cambria" w:cs="Arial"/>
          <w:bCs/>
          <w:color w:val="000000" w:themeColor="text1"/>
          <w:lang w:val="uk-UA"/>
        </w:rPr>
        <w:t xml:space="preserve"> </w:t>
      </w:r>
      <w:r w:rsidR="0052334D" w:rsidRPr="00F56390">
        <w:rPr>
          <w:rFonts w:ascii="Cambria" w:hAnsi="Cambria" w:cs="Arial"/>
          <w:bCs/>
          <w:color w:val="000000" w:themeColor="text1"/>
          <w:lang w:val="uk-UA"/>
        </w:rPr>
        <w:t xml:space="preserve">та Додатку №1 до </w:t>
      </w:r>
      <w:r w:rsidR="009C415B" w:rsidRPr="00F56390">
        <w:rPr>
          <w:rFonts w:ascii="Cambria" w:hAnsi="Cambria"/>
          <w:color w:val="000000" w:themeColor="text1"/>
          <w:lang w:val="uk-UA"/>
        </w:rPr>
        <w:t xml:space="preserve">Акту передачі-прийому обсягу купівлі-продажу електричної енергії </w:t>
      </w:r>
      <w:r w:rsidR="00A903B2" w:rsidRPr="00F56390">
        <w:rPr>
          <w:rFonts w:ascii="Cambria" w:hAnsi="Cambria"/>
          <w:color w:val="000000" w:themeColor="text1"/>
          <w:lang w:val="uk-UA"/>
        </w:rPr>
        <w:t>до</w:t>
      </w:r>
      <w:r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E33C46" w:rsidRPr="00F56390">
        <w:rPr>
          <w:rFonts w:ascii="Cambria" w:hAnsi="Cambria"/>
          <w:color w:val="000000" w:themeColor="text1"/>
          <w:lang w:val="uk-UA"/>
        </w:rPr>
        <w:t>10</w:t>
      </w:r>
      <w:r w:rsidRPr="00F56390">
        <w:rPr>
          <w:rFonts w:ascii="Cambria" w:hAnsi="Cambria"/>
          <w:color w:val="000000" w:themeColor="text1"/>
          <w:lang w:val="uk-UA"/>
        </w:rPr>
        <w:t xml:space="preserve"> (д</w:t>
      </w:r>
      <w:r w:rsidR="00E33C46" w:rsidRPr="00F56390">
        <w:rPr>
          <w:rFonts w:ascii="Cambria" w:hAnsi="Cambria"/>
          <w:color w:val="000000" w:themeColor="text1"/>
          <w:lang w:val="uk-UA"/>
        </w:rPr>
        <w:t>есятого</w:t>
      </w:r>
      <w:r w:rsidRPr="00F56390">
        <w:rPr>
          <w:rFonts w:ascii="Cambria" w:hAnsi="Cambria"/>
          <w:color w:val="000000" w:themeColor="text1"/>
          <w:lang w:val="uk-UA"/>
        </w:rPr>
        <w:t xml:space="preserve">) числа місяця, наступного за </w:t>
      </w:r>
      <w:r w:rsidR="0052334D" w:rsidRPr="00F56390">
        <w:rPr>
          <w:rFonts w:ascii="Cambria" w:hAnsi="Cambria"/>
          <w:color w:val="000000" w:themeColor="text1"/>
          <w:lang w:val="uk-UA"/>
        </w:rPr>
        <w:t>розрахунковим</w:t>
      </w:r>
      <w:r w:rsidR="00AE40A0" w:rsidRPr="00F56390">
        <w:rPr>
          <w:rFonts w:ascii="Cambria" w:hAnsi="Cambria"/>
          <w:color w:val="000000" w:themeColor="text1"/>
          <w:lang w:val="uk-UA"/>
        </w:rPr>
        <w:t xml:space="preserve">, такий </w:t>
      </w:r>
      <w:r w:rsidR="009C415B" w:rsidRPr="00F56390">
        <w:rPr>
          <w:rFonts w:ascii="Cambria" w:hAnsi="Cambria"/>
          <w:color w:val="000000" w:themeColor="text1"/>
          <w:lang w:val="uk-UA"/>
        </w:rPr>
        <w:t xml:space="preserve">Акт передачі-прийому обсягу купівлі-продажу електричної енергії </w:t>
      </w:r>
      <w:r w:rsidRPr="00F56390">
        <w:rPr>
          <w:rFonts w:ascii="Cambria" w:hAnsi="Cambria"/>
          <w:color w:val="000000" w:themeColor="text1"/>
          <w:lang w:val="uk-UA"/>
        </w:rPr>
        <w:t xml:space="preserve">вважається погодженим та підписаним </w:t>
      </w:r>
      <w:r w:rsidRPr="00F56390">
        <w:rPr>
          <w:rFonts w:ascii="Cambria" w:hAnsi="Cambria"/>
          <w:i/>
          <w:color w:val="000000" w:themeColor="text1"/>
          <w:lang w:val="uk-UA"/>
        </w:rPr>
        <w:t>Покупцем</w:t>
      </w:r>
      <w:r w:rsidRPr="00F56390">
        <w:rPr>
          <w:rFonts w:ascii="Cambria" w:hAnsi="Cambria"/>
          <w:color w:val="000000" w:themeColor="text1"/>
          <w:lang w:val="uk-UA"/>
        </w:rPr>
        <w:t>.</w:t>
      </w:r>
    </w:p>
    <w:p w14:paraId="7ABC2713" w14:textId="77777777" w:rsidR="004A5974" w:rsidRPr="00F56390" w:rsidRDefault="004A5974" w:rsidP="00F56390">
      <w:pPr>
        <w:tabs>
          <w:tab w:val="left" w:pos="851"/>
          <w:tab w:val="left" w:pos="993"/>
        </w:tabs>
        <w:ind w:left="284"/>
        <w:jc w:val="both"/>
        <w:rPr>
          <w:rFonts w:ascii="Cambria" w:hAnsi="Cambria"/>
          <w:color w:val="000000" w:themeColor="text1"/>
        </w:rPr>
      </w:pPr>
    </w:p>
    <w:p w14:paraId="1F33EC6E" w14:textId="77777777" w:rsidR="001D725B" w:rsidRPr="00F56390" w:rsidRDefault="007A7B3C" w:rsidP="00F56390">
      <w:pPr>
        <w:tabs>
          <w:tab w:val="left" w:pos="426"/>
        </w:tabs>
        <w:ind w:left="284"/>
        <w:jc w:val="center"/>
        <w:rPr>
          <w:rFonts w:ascii="Cambria" w:hAnsi="Cambria"/>
          <w:b/>
          <w:color w:val="000000" w:themeColor="text1"/>
        </w:rPr>
      </w:pPr>
      <w:r w:rsidRPr="00F56390">
        <w:rPr>
          <w:rFonts w:ascii="Cambria" w:hAnsi="Cambria"/>
          <w:b/>
          <w:color w:val="000000" w:themeColor="text1"/>
        </w:rPr>
        <w:t xml:space="preserve">4. </w:t>
      </w:r>
      <w:r w:rsidR="001D725B" w:rsidRPr="00F56390">
        <w:rPr>
          <w:rFonts w:ascii="Cambria" w:hAnsi="Cambria"/>
          <w:b/>
          <w:color w:val="000000" w:themeColor="text1"/>
        </w:rPr>
        <w:t>ПРАВА ТА ОБОВ'ЯЗКИ СТОРІН</w:t>
      </w:r>
    </w:p>
    <w:p w14:paraId="2601FA6D" w14:textId="3E2D6A4F" w:rsidR="007A7B3C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за </w:t>
      </w:r>
      <w:r w:rsidR="0092558D"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="003E3D92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>мають право:</w:t>
      </w:r>
    </w:p>
    <w:p w14:paraId="34F0DF7F" w14:textId="77777777" w:rsidR="007A7B3C" w:rsidRPr="00F56390" w:rsidRDefault="007A7B3C" w:rsidP="00F56390">
      <w:pPr>
        <w:pStyle w:val="ListParagraph"/>
        <w:numPr>
          <w:ilvl w:val="2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>п</w:t>
      </w:r>
      <w:r w:rsidR="00C24361" w:rsidRPr="00F56390">
        <w:rPr>
          <w:rFonts w:ascii="Cambria" w:hAnsi="Cambria"/>
          <w:color w:val="000000" w:themeColor="text1"/>
          <w:lang w:val="uk-UA"/>
        </w:rPr>
        <w:t xml:space="preserve">родавати та 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отримувати електричну енергію на умовах, зазначених у цьому </w:t>
      </w:r>
      <w:r w:rsidR="001D725B" w:rsidRPr="00F56390">
        <w:rPr>
          <w:rFonts w:ascii="Cambria" w:hAnsi="Cambria"/>
          <w:i/>
          <w:color w:val="000000" w:themeColor="text1"/>
          <w:lang w:val="uk-UA"/>
        </w:rPr>
        <w:t>Договорі;</w:t>
      </w:r>
    </w:p>
    <w:p w14:paraId="17BAD1F2" w14:textId="77777777" w:rsidR="007A7B3C" w:rsidRPr="00F56390" w:rsidRDefault="001D725B" w:rsidP="00F56390">
      <w:pPr>
        <w:pStyle w:val="ListParagraph"/>
        <w:numPr>
          <w:ilvl w:val="2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безоплатно отримувати всю інформацію стосовно </w:t>
      </w:r>
      <w:r w:rsidR="00C24361" w:rsidRPr="00F56390">
        <w:rPr>
          <w:rFonts w:ascii="Cambria" w:hAnsi="Cambria"/>
          <w:color w:val="000000" w:themeColor="text1"/>
          <w:lang w:val="uk-UA"/>
        </w:rPr>
        <w:t>їх</w:t>
      </w:r>
      <w:r w:rsidRPr="00F56390">
        <w:rPr>
          <w:rFonts w:ascii="Cambria" w:hAnsi="Cambria"/>
          <w:color w:val="000000" w:themeColor="text1"/>
          <w:lang w:val="uk-UA"/>
        </w:rPr>
        <w:t xml:space="preserve"> прав та обов’язків, інформацію про ціну, а також іншу інформацію, що має надаватись відповідно до чинного законодавства</w:t>
      </w:r>
      <w:r w:rsidR="00C24361" w:rsidRPr="00F56390">
        <w:rPr>
          <w:rFonts w:ascii="Cambria" w:hAnsi="Cambria"/>
          <w:color w:val="000000" w:themeColor="text1"/>
          <w:lang w:val="uk-UA"/>
        </w:rPr>
        <w:t xml:space="preserve"> України</w:t>
      </w:r>
      <w:r w:rsidRPr="00F56390">
        <w:rPr>
          <w:rFonts w:ascii="Cambria" w:hAnsi="Cambria"/>
          <w:color w:val="000000" w:themeColor="text1"/>
          <w:lang w:val="uk-UA"/>
        </w:rPr>
        <w:t xml:space="preserve"> та/або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Договору;</w:t>
      </w:r>
    </w:p>
    <w:p w14:paraId="7514FD57" w14:textId="6F543CBA" w:rsidR="007A7B3C" w:rsidRPr="00F56390" w:rsidRDefault="001D725B" w:rsidP="00F56390">
      <w:pPr>
        <w:pStyle w:val="ListParagraph"/>
        <w:numPr>
          <w:ilvl w:val="2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звертатися до </w:t>
      </w:r>
      <w:r w:rsidR="00C24361" w:rsidRPr="00F56390">
        <w:rPr>
          <w:rFonts w:ascii="Cambria" w:hAnsi="Cambria"/>
          <w:color w:val="000000" w:themeColor="text1"/>
          <w:lang w:val="uk-UA"/>
        </w:rPr>
        <w:t xml:space="preserve">іншої </w:t>
      </w:r>
      <w:r w:rsidR="00C24361"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="003E3D92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 xml:space="preserve">для вирішення будь-яких питань, пов'язаних з виконанням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Договору;</w:t>
      </w:r>
    </w:p>
    <w:p w14:paraId="4147D6EF" w14:textId="0DAA9838" w:rsidR="007A7B3C" w:rsidRPr="00F56390" w:rsidRDefault="001D725B" w:rsidP="00F56390">
      <w:pPr>
        <w:pStyle w:val="ListParagraph"/>
        <w:numPr>
          <w:ilvl w:val="2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вимагати від </w:t>
      </w:r>
      <w:r w:rsidR="00C24361" w:rsidRPr="00F56390">
        <w:rPr>
          <w:rFonts w:ascii="Cambria" w:hAnsi="Cambria"/>
          <w:color w:val="000000" w:themeColor="text1"/>
          <w:lang w:val="uk-UA"/>
        </w:rPr>
        <w:t xml:space="preserve">іншої </w:t>
      </w:r>
      <w:r w:rsidR="00C24361"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="003E3D92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>пояснень щодо отриманих рахунків і</w:t>
      </w:r>
      <w:r w:rsidR="00971AA9" w:rsidRPr="00F56390">
        <w:rPr>
          <w:rFonts w:ascii="Cambria" w:hAnsi="Cambria"/>
          <w:color w:val="000000" w:themeColor="text1"/>
          <w:lang w:val="uk-UA"/>
        </w:rPr>
        <w:t>,</w:t>
      </w:r>
      <w:r w:rsidRPr="00F56390">
        <w:rPr>
          <w:rFonts w:ascii="Cambria" w:hAnsi="Cambria"/>
          <w:color w:val="000000" w:themeColor="text1"/>
          <w:lang w:val="uk-UA"/>
        </w:rPr>
        <w:t xml:space="preserve"> у випадку незгоди з порядком розрахунків або розрахованою сумою, вимагати проведення звіряння розрахункових даних та/або оскаржувати їх в установленому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Pr="00F56390">
        <w:rPr>
          <w:rFonts w:ascii="Cambria" w:hAnsi="Cambria"/>
          <w:color w:val="000000" w:themeColor="text1"/>
          <w:lang w:val="uk-UA"/>
        </w:rPr>
        <w:t xml:space="preserve"> та чинним законодавством порядку;</w:t>
      </w:r>
    </w:p>
    <w:p w14:paraId="7C0D710D" w14:textId="256A64C1" w:rsidR="007A7B3C" w:rsidRPr="00F56390" w:rsidRDefault="001D725B" w:rsidP="00F56390">
      <w:pPr>
        <w:pStyle w:val="ListParagraph"/>
        <w:numPr>
          <w:ilvl w:val="2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проводити звіряння фактичних розрахунків з підписанням відповідного </w:t>
      </w:r>
      <w:proofErr w:type="spellStart"/>
      <w:r w:rsidRPr="00F56390">
        <w:rPr>
          <w:rFonts w:ascii="Cambria" w:hAnsi="Cambria"/>
          <w:color w:val="000000" w:themeColor="text1"/>
          <w:lang w:val="uk-UA"/>
        </w:rPr>
        <w:t>акта</w:t>
      </w:r>
      <w:proofErr w:type="spellEnd"/>
      <w:r w:rsidRPr="00F56390">
        <w:rPr>
          <w:rFonts w:ascii="Cambria" w:hAnsi="Cambria"/>
          <w:color w:val="000000" w:themeColor="text1"/>
          <w:lang w:val="uk-UA"/>
        </w:rPr>
        <w:t xml:space="preserve"> звірки </w:t>
      </w:r>
      <w:r w:rsidR="007A09F1" w:rsidRPr="00F56390">
        <w:rPr>
          <w:rFonts w:ascii="Cambria" w:hAnsi="Cambria"/>
          <w:color w:val="000000" w:themeColor="text1"/>
          <w:lang w:val="uk-UA"/>
        </w:rPr>
        <w:t>взаємо</w:t>
      </w:r>
      <w:r w:rsidRPr="00F56390">
        <w:rPr>
          <w:rFonts w:ascii="Cambria" w:hAnsi="Cambria"/>
          <w:color w:val="000000" w:themeColor="text1"/>
          <w:lang w:val="uk-UA"/>
        </w:rPr>
        <w:t>розрахунків;</w:t>
      </w:r>
    </w:p>
    <w:p w14:paraId="2AB704F2" w14:textId="77777777" w:rsidR="007A7B3C" w:rsidRPr="00F56390" w:rsidRDefault="001D725B" w:rsidP="00F56390">
      <w:pPr>
        <w:pStyle w:val="ListParagraph"/>
        <w:numPr>
          <w:ilvl w:val="2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отримувати відшкодування збитків, понесених у зв'язку з невиконанням або неналежним виконанням </w:t>
      </w:r>
      <w:r w:rsidR="00C24361" w:rsidRPr="00F56390">
        <w:rPr>
          <w:rFonts w:ascii="Cambria" w:hAnsi="Cambria"/>
          <w:i/>
          <w:color w:val="000000" w:themeColor="text1"/>
          <w:lang w:val="uk-UA"/>
        </w:rPr>
        <w:t>Стороною</w:t>
      </w:r>
      <w:r w:rsidR="00C24361" w:rsidRPr="00F56390">
        <w:rPr>
          <w:rFonts w:ascii="Cambria" w:hAnsi="Cambria"/>
          <w:color w:val="000000" w:themeColor="text1"/>
          <w:lang w:val="uk-UA"/>
        </w:rPr>
        <w:t>, що порушила свої зобов'язання</w:t>
      </w:r>
      <w:r w:rsidRPr="00F56390">
        <w:rPr>
          <w:rFonts w:ascii="Cambria" w:hAnsi="Cambria"/>
          <w:color w:val="000000" w:themeColor="text1"/>
          <w:lang w:val="uk-UA"/>
        </w:rPr>
        <w:t xml:space="preserve">, відповідно до умов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та чинного законодавства;</w:t>
      </w:r>
    </w:p>
    <w:p w14:paraId="4A459041" w14:textId="77777777" w:rsidR="007A7B3C" w:rsidRPr="00F56390" w:rsidRDefault="001D725B" w:rsidP="00F56390">
      <w:pPr>
        <w:pStyle w:val="ListParagraph"/>
        <w:numPr>
          <w:ilvl w:val="2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інші права, передбачені чинним законодавством (в тому числі </w:t>
      </w:r>
      <w:r w:rsidRPr="00F56390">
        <w:rPr>
          <w:rFonts w:ascii="Cambria" w:hAnsi="Cambria"/>
          <w:i/>
          <w:color w:val="000000" w:themeColor="text1"/>
          <w:lang w:val="uk-UA"/>
        </w:rPr>
        <w:t>П</w:t>
      </w:r>
      <w:r w:rsidR="00E16ECF" w:rsidRPr="00F56390">
        <w:rPr>
          <w:rFonts w:ascii="Cambria" w:hAnsi="Cambria"/>
          <w:i/>
          <w:color w:val="000000" w:themeColor="text1"/>
          <w:lang w:val="uk-UA"/>
        </w:rPr>
        <w:t>равилами</w:t>
      </w:r>
      <w:r w:rsidRPr="00F56390">
        <w:rPr>
          <w:rFonts w:ascii="Cambria" w:hAnsi="Cambria"/>
          <w:color w:val="000000" w:themeColor="text1"/>
          <w:lang w:val="uk-UA"/>
        </w:rPr>
        <w:t xml:space="preserve">) і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Договором.</w:t>
      </w:r>
    </w:p>
    <w:p w14:paraId="69BBED5F" w14:textId="649E5E81" w:rsidR="001D725B" w:rsidRPr="00F56390" w:rsidRDefault="00C24361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за </w:t>
      </w:r>
      <w:r w:rsidR="0092558D"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="003E3D92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1D725B" w:rsidRPr="00F56390">
        <w:rPr>
          <w:rFonts w:ascii="Cambria" w:hAnsi="Cambria"/>
          <w:color w:val="000000" w:themeColor="text1"/>
          <w:lang w:val="uk-UA"/>
        </w:rPr>
        <w:t>зобов'язу</w:t>
      </w:r>
      <w:r w:rsidR="00971AA9" w:rsidRPr="00F56390">
        <w:rPr>
          <w:rFonts w:ascii="Cambria" w:hAnsi="Cambria"/>
          <w:color w:val="000000" w:themeColor="text1"/>
          <w:lang w:val="uk-UA"/>
        </w:rPr>
        <w:t>ю</w:t>
      </w:r>
      <w:r w:rsidR="001D725B" w:rsidRPr="00F56390">
        <w:rPr>
          <w:rFonts w:ascii="Cambria" w:hAnsi="Cambria"/>
          <w:color w:val="000000" w:themeColor="text1"/>
          <w:lang w:val="uk-UA"/>
        </w:rPr>
        <w:t>ться:</w:t>
      </w:r>
    </w:p>
    <w:p w14:paraId="77C3AF1B" w14:textId="77777777" w:rsidR="008008A8" w:rsidRPr="00F56390" w:rsidRDefault="001D725B" w:rsidP="00F56390">
      <w:pPr>
        <w:pStyle w:val="ListParagraph"/>
        <w:numPr>
          <w:ilvl w:val="2"/>
          <w:numId w:val="24"/>
        </w:numPr>
        <w:tabs>
          <w:tab w:val="left" w:pos="426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>забезпечувати сво</w:t>
      </w:r>
      <w:r w:rsidR="00FD402B" w:rsidRPr="00F56390">
        <w:rPr>
          <w:rFonts w:ascii="Cambria" w:hAnsi="Cambria"/>
          <w:color w:val="000000" w:themeColor="text1"/>
          <w:lang w:val="uk-UA"/>
        </w:rPr>
        <w:t>єчасну та повну оплату за придбану електричну енергію</w:t>
      </w:r>
      <w:r w:rsidRPr="00F56390">
        <w:rPr>
          <w:rFonts w:ascii="Cambria" w:hAnsi="Cambria"/>
          <w:color w:val="000000" w:themeColor="text1"/>
          <w:lang w:val="uk-UA"/>
        </w:rPr>
        <w:t xml:space="preserve"> згідно з умовами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Договору;</w:t>
      </w:r>
    </w:p>
    <w:p w14:paraId="4ADDB4E2" w14:textId="264A76B7" w:rsidR="008008A8" w:rsidRPr="00F56390" w:rsidRDefault="008008A8" w:rsidP="00F56390">
      <w:pPr>
        <w:pStyle w:val="ListParagraph"/>
        <w:numPr>
          <w:ilvl w:val="2"/>
          <w:numId w:val="24"/>
        </w:numPr>
        <w:tabs>
          <w:tab w:val="left" w:pos="426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iCs/>
          <w:color w:val="000000" w:themeColor="text1"/>
          <w:lang w:val="uk-UA"/>
        </w:rPr>
        <w:t>Покупець</w:t>
      </w:r>
      <w:r w:rsidRPr="00F56390">
        <w:rPr>
          <w:rFonts w:ascii="Cambria" w:hAnsi="Cambria"/>
          <w:color w:val="000000" w:themeColor="text1"/>
          <w:lang w:val="uk-UA"/>
        </w:rPr>
        <w:t xml:space="preserve"> не пізніше 09.00 за один день до торгового дня (Д-1), а </w:t>
      </w:r>
      <w:r w:rsidRPr="00F56390">
        <w:rPr>
          <w:rFonts w:ascii="Cambria" w:hAnsi="Cambria"/>
          <w:i/>
          <w:color w:val="000000" w:themeColor="text1"/>
          <w:lang w:val="uk-UA"/>
        </w:rPr>
        <w:t>Продавець</w:t>
      </w:r>
      <w:r w:rsidRPr="00F56390">
        <w:rPr>
          <w:rFonts w:ascii="Cambria" w:hAnsi="Cambria"/>
          <w:color w:val="000000" w:themeColor="text1"/>
          <w:lang w:val="uk-UA"/>
        </w:rPr>
        <w:t xml:space="preserve"> не пізніше 10:00 за один день до торгового дня (Д-1) подають </w:t>
      </w:r>
      <w:r w:rsidRPr="00F56390">
        <w:rPr>
          <w:rFonts w:ascii="Cambria" w:hAnsi="Cambria"/>
          <w:i/>
          <w:color w:val="000000" w:themeColor="text1"/>
          <w:lang w:val="uk-UA"/>
        </w:rPr>
        <w:t>Оператору системи передачі</w:t>
      </w:r>
      <w:r w:rsidRPr="00F56390">
        <w:rPr>
          <w:rFonts w:ascii="Cambria" w:hAnsi="Cambria"/>
          <w:color w:val="000000" w:themeColor="text1"/>
          <w:lang w:val="uk-UA"/>
        </w:rPr>
        <w:t xml:space="preserve"> повідомлення про реєстрацію узгодженого обсягу електричної енергії, згідно з умовами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>.</w:t>
      </w:r>
    </w:p>
    <w:p w14:paraId="6CD420E2" w14:textId="77777777" w:rsidR="001D725B" w:rsidRPr="00F56390" w:rsidRDefault="00941D06" w:rsidP="00F56390">
      <w:pPr>
        <w:pStyle w:val="ListParagraph"/>
        <w:numPr>
          <w:ilvl w:val="2"/>
          <w:numId w:val="24"/>
        </w:numPr>
        <w:tabs>
          <w:tab w:val="left" w:pos="426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Продавець</w:t>
      </w:r>
      <w:r w:rsidRPr="00F56390">
        <w:rPr>
          <w:rFonts w:ascii="Cambria" w:hAnsi="Cambria"/>
          <w:color w:val="000000" w:themeColor="text1"/>
          <w:lang w:val="uk-UA"/>
        </w:rPr>
        <w:t xml:space="preserve"> зобов’язується зареєструвати податкову накладну (розрахунок коригування до неї) відповідно до порядку та строків, визначених законодавством України та 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виконувати інші обов'язки, покладені на </w:t>
      </w:r>
      <w:r w:rsidR="00C24361"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 чинним законодавством та/або цим </w:t>
      </w:r>
      <w:r w:rsidR="001D725B" w:rsidRPr="00F56390">
        <w:rPr>
          <w:rFonts w:ascii="Cambria" w:hAnsi="Cambria"/>
          <w:i/>
          <w:color w:val="000000" w:themeColor="text1"/>
          <w:lang w:val="uk-UA"/>
        </w:rPr>
        <w:t>Договором.</w:t>
      </w:r>
    </w:p>
    <w:p w14:paraId="20FE668E" w14:textId="77777777" w:rsidR="001D725B" w:rsidRPr="00F56390" w:rsidRDefault="001D725B" w:rsidP="00F56390">
      <w:pPr>
        <w:tabs>
          <w:tab w:val="left" w:pos="426"/>
        </w:tabs>
        <w:ind w:left="284"/>
        <w:jc w:val="both"/>
        <w:rPr>
          <w:rFonts w:ascii="Cambria" w:hAnsi="Cambria"/>
          <w:color w:val="000000" w:themeColor="text1"/>
        </w:rPr>
      </w:pPr>
    </w:p>
    <w:p w14:paraId="5AB11127" w14:textId="77777777" w:rsidR="001D725B" w:rsidRPr="00F56390" w:rsidRDefault="001D725B" w:rsidP="00F56390">
      <w:pPr>
        <w:pStyle w:val="ListParagraph"/>
        <w:numPr>
          <w:ilvl w:val="0"/>
          <w:numId w:val="24"/>
        </w:numPr>
        <w:tabs>
          <w:tab w:val="left" w:pos="426"/>
        </w:tabs>
        <w:ind w:left="284"/>
        <w:jc w:val="center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b/>
          <w:color w:val="000000" w:themeColor="text1"/>
          <w:lang w:val="uk-UA"/>
        </w:rPr>
        <w:t>ВІДПОВІДАЛЬНІСТЬ СТОРІН</w:t>
      </w:r>
    </w:p>
    <w:p w14:paraId="55EBEE84" w14:textId="2A9C639D" w:rsidR="007A7B3C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За невиконання або неналежне виконання своїх зобов'язань за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="003E3D92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несуть відповідальність, передбачену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Pr="00F56390">
        <w:rPr>
          <w:rFonts w:ascii="Cambria" w:hAnsi="Cambria"/>
          <w:color w:val="000000" w:themeColor="text1"/>
          <w:lang w:val="uk-UA"/>
        </w:rPr>
        <w:t xml:space="preserve"> та чинним законодавством.</w:t>
      </w:r>
    </w:p>
    <w:p w14:paraId="572A26A0" w14:textId="77777777" w:rsidR="007A7B3C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lastRenderedPageBreak/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зобов’язані відшкодувати </w:t>
      </w:r>
      <w:r w:rsidR="00862C3F" w:rsidRPr="00F56390">
        <w:rPr>
          <w:rFonts w:ascii="Cambria" w:hAnsi="Cambria"/>
          <w:color w:val="000000" w:themeColor="text1"/>
          <w:lang w:val="uk-UA"/>
        </w:rPr>
        <w:t xml:space="preserve">документально доведені </w:t>
      </w:r>
      <w:r w:rsidRPr="00F56390">
        <w:rPr>
          <w:rFonts w:ascii="Cambria" w:hAnsi="Cambria"/>
          <w:color w:val="000000" w:themeColor="text1"/>
          <w:lang w:val="uk-UA"/>
        </w:rPr>
        <w:t xml:space="preserve">збитки, понесені іншою </w:t>
      </w:r>
      <w:r w:rsidRPr="00F56390">
        <w:rPr>
          <w:rFonts w:ascii="Cambria" w:hAnsi="Cambria"/>
          <w:i/>
          <w:color w:val="000000" w:themeColor="text1"/>
          <w:lang w:val="uk-UA"/>
        </w:rPr>
        <w:t>Стороною</w:t>
      </w:r>
      <w:r w:rsidRPr="00F56390">
        <w:rPr>
          <w:rFonts w:ascii="Cambria" w:hAnsi="Cambria"/>
          <w:color w:val="000000" w:themeColor="text1"/>
          <w:lang w:val="uk-UA"/>
        </w:rPr>
        <w:t xml:space="preserve"> внаслідок порушення умов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Договору.</w:t>
      </w:r>
    </w:p>
    <w:p w14:paraId="0718BED1" w14:textId="77777777" w:rsidR="00CA1460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За несвоєчасне виконання грошових зобов’язань за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 Сторона</w:t>
      </w:r>
      <w:r w:rsidRPr="00F56390">
        <w:rPr>
          <w:rFonts w:ascii="Cambria" w:hAnsi="Cambria"/>
          <w:color w:val="000000" w:themeColor="text1"/>
          <w:lang w:val="uk-UA"/>
        </w:rPr>
        <w:t xml:space="preserve">, яка допустила таке несвоєчасне виконання, сплачує протилежній </w:t>
      </w:r>
      <w:r w:rsidRPr="00F56390">
        <w:rPr>
          <w:rFonts w:ascii="Cambria" w:hAnsi="Cambria"/>
          <w:i/>
          <w:color w:val="000000" w:themeColor="text1"/>
          <w:lang w:val="uk-UA"/>
        </w:rPr>
        <w:t>Стороні</w:t>
      </w:r>
      <w:r w:rsidRPr="00F56390">
        <w:rPr>
          <w:rFonts w:ascii="Cambria" w:hAnsi="Cambria"/>
          <w:color w:val="000000" w:themeColor="text1"/>
          <w:lang w:val="uk-UA"/>
        </w:rPr>
        <w:t xml:space="preserve"> пеню у розмірі подвійної облікової ставки Національного банку України, що діяла в період, за який сплачується пеня, від суми несвоєчасно виконаного (не виконаного) грошового зобов’язання, за кожен день прострочення. </w:t>
      </w:r>
    </w:p>
    <w:p w14:paraId="67028540" w14:textId="4A944E2C" w:rsidR="00BD6206" w:rsidRPr="00F56390" w:rsidRDefault="0089153A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У разі не здійснення однією із </w:t>
      </w:r>
      <w:r w:rsidRPr="00F56390">
        <w:rPr>
          <w:rFonts w:ascii="Cambria" w:hAnsi="Cambria"/>
          <w:i/>
          <w:color w:val="000000" w:themeColor="text1"/>
          <w:lang w:val="uk-UA"/>
        </w:rPr>
        <w:t>Сторін</w:t>
      </w:r>
      <w:r w:rsidRPr="00F56390">
        <w:rPr>
          <w:rFonts w:ascii="Cambria" w:hAnsi="Cambria"/>
          <w:color w:val="000000" w:themeColor="text1"/>
          <w:lang w:val="uk-UA"/>
        </w:rPr>
        <w:t xml:space="preserve"> реєстрації обсягів по кожній добі постачання </w:t>
      </w:r>
      <w:r w:rsidR="00BD6206" w:rsidRPr="00F56390">
        <w:rPr>
          <w:rFonts w:ascii="Cambria" w:hAnsi="Cambria"/>
          <w:color w:val="000000" w:themeColor="text1"/>
          <w:lang w:val="uk-UA"/>
        </w:rPr>
        <w:t>в</w:t>
      </w:r>
      <w:r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BD6206" w:rsidRPr="00F56390">
        <w:rPr>
          <w:rFonts w:ascii="Cambria" w:hAnsi="Cambria"/>
          <w:i/>
          <w:iCs/>
          <w:lang w:val="uk-UA"/>
        </w:rPr>
        <w:t>Системі MMS</w:t>
      </w:r>
      <w:r w:rsidR="00BD6206" w:rsidRPr="00F56390">
        <w:rPr>
          <w:rFonts w:ascii="Cambria" w:hAnsi="Cambria"/>
          <w:lang w:val="uk-UA"/>
        </w:rPr>
        <w:t xml:space="preserve"> </w:t>
      </w:r>
      <w:r w:rsidR="00045611" w:rsidRPr="00F56390">
        <w:rPr>
          <w:rFonts w:ascii="Cambria" w:hAnsi="Cambria"/>
          <w:color w:val="000000" w:themeColor="text1"/>
          <w:lang w:val="uk-UA"/>
        </w:rPr>
        <w:t>до 10</w:t>
      </w:r>
      <w:r w:rsidRPr="00F56390">
        <w:rPr>
          <w:rFonts w:ascii="Cambria" w:hAnsi="Cambria"/>
          <w:color w:val="000000" w:themeColor="text1"/>
          <w:lang w:val="uk-UA"/>
        </w:rPr>
        <w:t>.</w:t>
      </w:r>
      <w:r w:rsidR="00CA1460" w:rsidRPr="00F56390">
        <w:rPr>
          <w:rFonts w:ascii="Cambria" w:hAnsi="Cambria"/>
          <w:color w:val="000000" w:themeColor="text1"/>
          <w:lang w:val="uk-UA"/>
        </w:rPr>
        <w:t>00</w:t>
      </w:r>
      <w:r w:rsidR="009A2AC5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CA1460" w:rsidRPr="00F56390">
        <w:rPr>
          <w:rFonts w:ascii="Cambria" w:hAnsi="Cambria"/>
          <w:color w:val="000000" w:themeColor="text1"/>
          <w:lang w:val="uk-UA"/>
        </w:rPr>
        <w:t>за один день до торгового дня (Д-1)</w:t>
      </w:r>
      <w:r w:rsidR="0026620F" w:rsidRPr="00F56390">
        <w:rPr>
          <w:rFonts w:ascii="Cambria" w:hAnsi="Cambria"/>
          <w:color w:val="000000" w:themeColor="text1"/>
          <w:lang w:val="uk-UA"/>
        </w:rPr>
        <w:t xml:space="preserve"> або реєстраці</w:t>
      </w:r>
      <w:r w:rsidR="004763F0" w:rsidRPr="00F56390">
        <w:rPr>
          <w:rFonts w:ascii="Cambria" w:hAnsi="Cambria"/>
          <w:color w:val="000000" w:themeColor="text1"/>
          <w:lang w:val="uk-UA"/>
        </w:rPr>
        <w:t>ї</w:t>
      </w:r>
      <w:r w:rsidR="0026620F" w:rsidRPr="00F56390">
        <w:rPr>
          <w:rFonts w:ascii="Cambria" w:hAnsi="Cambria"/>
          <w:color w:val="000000" w:themeColor="text1"/>
          <w:lang w:val="uk-UA"/>
        </w:rPr>
        <w:t xml:space="preserve"> відмінного</w:t>
      </w:r>
      <w:r w:rsidR="00CA1460" w:rsidRPr="00F56390">
        <w:rPr>
          <w:rFonts w:ascii="Cambria" w:hAnsi="Cambria"/>
          <w:color w:val="000000" w:themeColor="text1"/>
          <w:lang w:val="uk-UA"/>
        </w:rPr>
        <w:t xml:space="preserve"> значення</w:t>
      </w:r>
      <w:r w:rsidRPr="00F56390">
        <w:rPr>
          <w:rFonts w:ascii="Cambria" w:hAnsi="Cambria"/>
          <w:color w:val="000000" w:themeColor="text1"/>
          <w:lang w:val="uk-UA"/>
        </w:rPr>
        <w:t xml:space="preserve"> (обсягів) поданих </w:t>
      </w:r>
      <w:r w:rsidR="00BD6206" w:rsidRPr="00F56390">
        <w:rPr>
          <w:rFonts w:ascii="Cambria" w:hAnsi="Cambria"/>
          <w:color w:val="000000" w:themeColor="text1"/>
          <w:lang w:val="uk-UA"/>
        </w:rPr>
        <w:t xml:space="preserve">в </w:t>
      </w:r>
      <w:r w:rsidR="00BD6206" w:rsidRPr="00F56390">
        <w:rPr>
          <w:rFonts w:ascii="Cambria" w:hAnsi="Cambria"/>
          <w:i/>
          <w:iCs/>
          <w:lang w:val="uk-UA"/>
        </w:rPr>
        <w:t>Системі MMS</w:t>
      </w:r>
      <w:r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CA1460" w:rsidRPr="00F56390">
        <w:rPr>
          <w:rFonts w:ascii="Cambria" w:hAnsi="Cambria"/>
          <w:color w:val="000000" w:themeColor="text1"/>
          <w:lang w:val="uk-UA"/>
        </w:rPr>
        <w:t>від значень (обсягів), погоджених</w:t>
      </w:r>
      <w:r w:rsidR="00B705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i/>
          <w:color w:val="000000" w:themeColor="text1"/>
          <w:lang w:val="uk-UA"/>
        </w:rPr>
        <w:t>Сторонами</w:t>
      </w:r>
      <w:r w:rsidR="00CA1460" w:rsidRPr="00F56390">
        <w:rPr>
          <w:rFonts w:ascii="Cambria" w:hAnsi="Cambria"/>
          <w:color w:val="000000" w:themeColor="text1"/>
          <w:lang w:val="uk-UA"/>
        </w:rPr>
        <w:t xml:space="preserve"> у відповідній</w:t>
      </w:r>
      <w:r w:rsidR="00B705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CA1460" w:rsidRPr="00F56390">
        <w:rPr>
          <w:rFonts w:ascii="Cambria" w:hAnsi="Cambria"/>
          <w:i/>
          <w:color w:val="000000" w:themeColor="text1"/>
          <w:lang w:val="uk-UA"/>
        </w:rPr>
        <w:t>Додатковій угоді</w:t>
      </w:r>
      <w:r w:rsidR="00CA1460" w:rsidRPr="00F56390">
        <w:rPr>
          <w:rFonts w:ascii="Cambria" w:hAnsi="Cambria"/>
          <w:color w:val="000000" w:themeColor="text1"/>
          <w:lang w:val="uk-UA"/>
        </w:rPr>
        <w:t xml:space="preserve"> до </w:t>
      </w:r>
      <w:r w:rsidR="00EC2C9C"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, що призвело до отримання 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Сторонами </w:t>
      </w:r>
      <w:r w:rsidRPr="00F56390">
        <w:rPr>
          <w:rFonts w:ascii="Cambria" w:hAnsi="Cambria"/>
          <w:color w:val="000000" w:themeColor="text1"/>
          <w:lang w:val="uk-UA"/>
        </w:rPr>
        <w:t>повідомле</w:t>
      </w:r>
      <w:r w:rsidR="00CA1460" w:rsidRPr="00F56390">
        <w:rPr>
          <w:rFonts w:ascii="Cambria" w:hAnsi="Cambria"/>
          <w:color w:val="000000" w:themeColor="text1"/>
          <w:lang w:val="uk-UA"/>
        </w:rPr>
        <w:t>н</w:t>
      </w:r>
      <w:r w:rsidR="00BD6206" w:rsidRPr="00F56390">
        <w:rPr>
          <w:rFonts w:ascii="Cambria" w:hAnsi="Cambria"/>
          <w:color w:val="000000" w:themeColor="text1"/>
          <w:lang w:val="uk-UA"/>
        </w:rPr>
        <w:t>ь</w:t>
      </w:r>
      <w:r w:rsidR="00CA1460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BD6206" w:rsidRPr="00F56390">
        <w:rPr>
          <w:rFonts w:ascii="Cambria" w:hAnsi="Cambria"/>
          <w:color w:val="000000" w:themeColor="text1"/>
          <w:lang w:val="uk-UA"/>
        </w:rPr>
        <w:t>в</w:t>
      </w:r>
      <w:r w:rsidR="00CA1460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BD6206" w:rsidRPr="00F56390">
        <w:rPr>
          <w:rFonts w:ascii="Cambria" w:hAnsi="Cambria"/>
          <w:i/>
          <w:iCs/>
          <w:lang w:val="uk-UA"/>
        </w:rPr>
        <w:t>Системі MMS</w:t>
      </w:r>
      <w:r w:rsidR="00BD6206" w:rsidRPr="00F56390">
        <w:rPr>
          <w:rFonts w:ascii="Cambria" w:hAnsi="Cambria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 xml:space="preserve">по торговій зоні </w:t>
      </w:r>
      <w:r w:rsidR="00CF2231" w:rsidRPr="00F56390">
        <w:rPr>
          <w:rFonts w:ascii="Cambria" w:hAnsi="Cambria"/>
          <w:color w:val="000000" w:themeColor="text1"/>
          <w:lang w:val="uk-UA"/>
        </w:rPr>
        <w:t xml:space="preserve">«Об’єднана енергосистема України» та/або по торговій зоні </w:t>
      </w:r>
      <w:r w:rsidRPr="00F56390">
        <w:rPr>
          <w:rFonts w:ascii="Cambria" w:hAnsi="Cambria"/>
          <w:color w:val="000000" w:themeColor="text1"/>
          <w:lang w:val="uk-UA"/>
        </w:rPr>
        <w:t xml:space="preserve">«Острів Бурштинської ТЕС», що надані для реєстрації неоднакові обсяги електричної енергії є недійсними та автоматично відхилені, </w:t>
      </w:r>
      <w:r w:rsidR="00BD6206" w:rsidRPr="00F56390">
        <w:rPr>
          <w:rFonts w:ascii="Cambria" w:hAnsi="Cambria"/>
          <w:i/>
          <w:iCs/>
          <w:color w:val="000000" w:themeColor="text1"/>
          <w:lang w:val="uk-UA"/>
        </w:rPr>
        <w:t>Сторона</w:t>
      </w:r>
      <w:r w:rsidR="00BD6206" w:rsidRPr="00F56390">
        <w:rPr>
          <w:rFonts w:ascii="Cambria" w:hAnsi="Cambria"/>
          <w:color w:val="000000" w:themeColor="text1"/>
          <w:lang w:val="uk-UA"/>
        </w:rPr>
        <w:t xml:space="preserve">, дії якої призвели (за винятком випадків технічного збою </w:t>
      </w:r>
      <w:r w:rsidR="00BD6206" w:rsidRPr="00F56390">
        <w:rPr>
          <w:rFonts w:ascii="Cambria" w:hAnsi="Cambria"/>
          <w:i/>
          <w:iCs/>
          <w:color w:val="000000" w:themeColor="text1"/>
          <w:lang w:val="uk-UA"/>
        </w:rPr>
        <w:t>Системи MMS</w:t>
      </w:r>
      <w:r w:rsidR="00BD6206" w:rsidRPr="00F56390">
        <w:rPr>
          <w:rFonts w:ascii="Cambria" w:hAnsi="Cambria"/>
          <w:color w:val="000000" w:themeColor="text1"/>
          <w:lang w:val="uk-UA"/>
        </w:rPr>
        <w:t xml:space="preserve">) до отримання </w:t>
      </w:r>
      <w:r w:rsidR="00BD6206" w:rsidRPr="00F56390">
        <w:rPr>
          <w:rFonts w:ascii="Cambria" w:hAnsi="Cambria"/>
          <w:i/>
          <w:iCs/>
          <w:color w:val="000000" w:themeColor="text1"/>
          <w:lang w:val="uk-UA"/>
        </w:rPr>
        <w:t>Сторонами</w:t>
      </w:r>
      <w:r w:rsidR="00BD6206" w:rsidRPr="00F56390">
        <w:rPr>
          <w:rFonts w:ascii="Cambria" w:hAnsi="Cambria"/>
          <w:color w:val="000000" w:themeColor="text1"/>
          <w:lang w:val="uk-UA"/>
        </w:rPr>
        <w:t xml:space="preserve"> вищезазначеного повідомлен</w:t>
      </w:r>
      <w:r w:rsidR="005441AA" w:rsidRPr="00F56390">
        <w:rPr>
          <w:rFonts w:ascii="Cambria" w:hAnsi="Cambria"/>
          <w:color w:val="000000" w:themeColor="text1"/>
          <w:lang w:val="uk-UA"/>
        </w:rPr>
        <w:t>ь</w:t>
      </w:r>
      <w:r w:rsidR="00BD6206" w:rsidRPr="00F56390">
        <w:rPr>
          <w:rFonts w:ascii="Cambria" w:hAnsi="Cambria"/>
          <w:color w:val="000000" w:themeColor="text1"/>
          <w:lang w:val="uk-UA"/>
        </w:rPr>
        <w:t xml:space="preserve">, сплачує іншій </w:t>
      </w:r>
      <w:r w:rsidR="00BD6206" w:rsidRPr="00F56390">
        <w:rPr>
          <w:rFonts w:ascii="Cambria" w:hAnsi="Cambria"/>
          <w:i/>
          <w:iCs/>
          <w:color w:val="000000" w:themeColor="text1"/>
          <w:lang w:val="uk-UA"/>
        </w:rPr>
        <w:t>Стороні</w:t>
      </w:r>
      <w:r w:rsidR="00BD6206" w:rsidRPr="00F56390">
        <w:rPr>
          <w:rFonts w:ascii="Cambria" w:hAnsi="Cambria"/>
          <w:color w:val="000000" w:themeColor="text1"/>
          <w:lang w:val="uk-UA"/>
        </w:rPr>
        <w:t xml:space="preserve"> вартість такого обсягу </w:t>
      </w:r>
      <w:r w:rsidR="005441AA" w:rsidRPr="00F56390">
        <w:rPr>
          <w:rFonts w:ascii="Cambria" w:hAnsi="Cambria"/>
          <w:color w:val="000000" w:themeColor="text1"/>
          <w:lang w:val="uk-UA"/>
        </w:rPr>
        <w:t xml:space="preserve">електричної енергії </w:t>
      </w:r>
      <w:r w:rsidR="00BD6206" w:rsidRPr="00F56390">
        <w:rPr>
          <w:rFonts w:ascii="Cambria" w:hAnsi="Cambria"/>
          <w:color w:val="000000" w:themeColor="text1"/>
          <w:lang w:val="uk-UA"/>
        </w:rPr>
        <w:t>за ціною небалансів.</w:t>
      </w:r>
    </w:p>
    <w:p w14:paraId="19ED52B7" w14:textId="1534F206" w:rsidR="007C38BB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>Штрафні санкції підлягають сплаті протягом 5 (п’яти) робочих днів з дати виставлення відповідного рахунку на сплату штрафних санкцій.</w:t>
      </w:r>
      <w:r w:rsidR="005506EF" w:rsidRPr="00F56390">
        <w:rPr>
          <w:rFonts w:ascii="Cambria" w:hAnsi="Cambria"/>
          <w:color w:val="000000" w:themeColor="text1"/>
          <w:lang w:val="uk-UA"/>
        </w:rPr>
        <w:t xml:space="preserve"> </w:t>
      </w:r>
    </w:p>
    <w:p w14:paraId="2EDECF6A" w14:textId="02AE3CD4" w:rsidR="00C76ACC" w:rsidRPr="00F56390" w:rsidRDefault="00C76ACC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>У випадку порушення умов оплати, визначених ц</w:t>
      </w:r>
      <w:r w:rsidR="008B5671" w:rsidRPr="00F56390">
        <w:rPr>
          <w:rFonts w:ascii="Cambria" w:hAnsi="Cambria"/>
          <w:color w:val="000000" w:themeColor="text1"/>
          <w:lang w:val="uk-UA"/>
        </w:rPr>
        <w:t>им</w:t>
      </w:r>
      <w:r w:rsidR="00B705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</w:t>
      </w:r>
      <w:r w:rsidR="008B5671" w:rsidRPr="00F56390">
        <w:rPr>
          <w:rFonts w:ascii="Cambria" w:hAnsi="Cambria"/>
          <w:i/>
          <w:color w:val="000000" w:themeColor="text1"/>
          <w:lang w:val="uk-UA"/>
        </w:rPr>
        <w:t>ом</w:t>
      </w:r>
      <w:r w:rsidRPr="00F56390">
        <w:rPr>
          <w:rFonts w:ascii="Cambria" w:hAnsi="Cambria"/>
          <w:color w:val="000000" w:themeColor="text1"/>
          <w:lang w:val="uk-UA"/>
        </w:rPr>
        <w:t xml:space="preserve">, </w:t>
      </w:r>
      <w:r w:rsidR="007A522F" w:rsidRPr="00F56390">
        <w:rPr>
          <w:rFonts w:ascii="Cambria" w:hAnsi="Cambria"/>
          <w:i/>
          <w:color w:val="000000" w:themeColor="text1"/>
          <w:lang w:val="uk-UA"/>
        </w:rPr>
        <w:t xml:space="preserve">Продавець </w:t>
      </w:r>
      <w:r w:rsidRPr="00F56390">
        <w:rPr>
          <w:rFonts w:ascii="Cambria" w:hAnsi="Cambria"/>
          <w:color w:val="000000" w:themeColor="text1"/>
          <w:lang w:val="uk-UA"/>
        </w:rPr>
        <w:t xml:space="preserve">має право не реєструвати в </w:t>
      </w:r>
      <w:r w:rsidR="00256E09" w:rsidRPr="00F56390">
        <w:rPr>
          <w:rFonts w:ascii="Cambria" w:hAnsi="Cambria"/>
          <w:i/>
          <w:iCs/>
          <w:lang w:val="uk-UA"/>
        </w:rPr>
        <w:t>Системі MMS</w:t>
      </w:r>
      <w:r w:rsidRPr="00F56390">
        <w:rPr>
          <w:rFonts w:ascii="Cambria" w:hAnsi="Cambria"/>
          <w:color w:val="000000" w:themeColor="text1"/>
          <w:lang w:val="uk-UA"/>
        </w:rPr>
        <w:t>, обсяг електричної енергії, який зазначен</w:t>
      </w:r>
      <w:r w:rsidR="00DD3D78" w:rsidRPr="00F56390">
        <w:rPr>
          <w:rFonts w:ascii="Cambria" w:hAnsi="Cambria"/>
          <w:color w:val="000000" w:themeColor="text1"/>
          <w:lang w:val="uk-UA"/>
        </w:rPr>
        <w:t>ий</w:t>
      </w:r>
      <w:r w:rsidRPr="00F56390">
        <w:rPr>
          <w:rFonts w:ascii="Cambria" w:hAnsi="Cambria"/>
          <w:color w:val="000000" w:themeColor="text1"/>
          <w:lang w:val="uk-UA"/>
        </w:rPr>
        <w:t xml:space="preserve"> у </w:t>
      </w:r>
      <w:r w:rsidR="00845D75" w:rsidRPr="00F56390">
        <w:rPr>
          <w:rFonts w:ascii="Cambria" w:hAnsi="Cambria"/>
          <w:color w:val="000000" w:themeColor="text1"/>
          <w:lang w:val="uk-UA"/>
        </w:rPr>
        <w:t>відповідній</w:t>
      </w:r>
      <w:r w:rsidR="00B705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845D75" w:rsidRPr="00F56390">
        <w:rPr>
          <w:rFonts w:ascii="Cambria" w:hAnsi="Cambria"/>
          <w:i/>
          <w:color w:val="000000" w:themeColor="text1"/>
          <w:lang w:val="uk-UA"/>
        </w:rPr>
        <w:t>Додатковій угоді</w:t>
      </w:r>
      <w:r w:rsidR="00845D75" w:rsidRPr="00F56390">
        <w:rPr>
          <w:rFonts w:ascii="Cambria" w:hAnsi="Cambria"/>
          <w:color w:val="000000" w:themeColor="text1"/>
          <w:lang w:val="uk-UA"/>
        </w:rPr>
        <w:t xml:space="preserve"> до</w:t>
      </w:r>
      <w:r w:rsidR="00B705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8B5671"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. При цьому, відповідальність до </w:t>
      </w:r>
      <w:r w:rsidR="007A522F" w:rsidRPr="00F56390">
        <w:rPr>
          <w:rFonts w:ascii="Cambria" w:hAnsi="Cambria"/>
          <w:i/>
          <w:color w:val="000000" w:themeColor="text1"/>
          <w:lang w:val="uk-UA"/>
        </w:rPr>
        <w:t>Продавця</w:t>
      </w:r>
      <w:r w:rsidR="00B705D6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>за нездійснення реєстрації зазначеного обсягу не застосовується.</w:t>
      </w:r>
    </w:p>
    <w:p w14:paraId="153B47D4" w14:textId="42D90BE4" w:rsidR="00F37FEC" w:rsidRPr="00F56390" w:rsidRDefault="00F37FEC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 w:hanging="709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У випадку порушення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Покупцем</w:t>
      </w:r>
      <w:r w:rsidRPr="00F56390">
        <w:rPr>
          <w:rFonts w:ascii="Cambria" w:hAnsi="Cambria"/>
          <w:color w:val="000000" w:themeColor="text1"/>
          <w:lang w:val="uk-UA"/>
        </w:rPr>
        <w:t xml:space="preserve"> п. 2.9, 2.10, 2.11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, він зобов’язаний сплатити на користь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Продавця</w:t>
      </w:r>
      <w:r w:rsidRPr="00F56390">
        <w:rPr>
          <w:rFonts w:ascii="Cambria" w:hAnsi="Cambria"/>
          <w:color w:val="000000" w:themeColor="text1"/>
          <w:lang w:val="uk-UA"/>
        </w:rPr>
        <w:t xml:space="preserve"> штраф за будь-яке з таких порушень  у розмірі 10 % від вартості обсягу електричної енергії, придбаної за цим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Договором у Розрахунковому місяці</w:t>
      </w:r>
      <w:r w:rsidRPr="00F56390">
        <w:rPr>
          <w:rFonts w:ascii="Cambria" w:hAnsi="Cambria"/>
          <w:color w:val="000000" w:themeColor="text1"/>
          <w:lang w:val="uk-UA"/>
        </w:rPr>
        <w:t>, у якому відбулося таке порушення.</w:t>
      </w:r>
    </w:p>
    <w:p w14:paraId="34C7E9A7" w14:textId="77777777" w:rsidR="001D725B" w:rsidRPr="00F56390" w:rsidRDefault="001D725B" w:rsidP="00F56390">
      <w:pPr>
        <w:tabs>
          <w:tab w:val="left" w:pos="426"/>
        </w:tabs>
        <w:ind w:left="284"/>
        <w:jc w:val="both"/>
        <w:rPr>
          <w:rFonts w:ascii="Cambria" w:hAnsi="Cambria"/>
          <w:color w:val="000000" w:themeColor="text1"/>
        </w:rPr>
      </w:pPr>
    </w:p>
    <w:p w14:paraId="745B84D4" w14:textId="77777777" w:rsidR="001D725B" w:rsidRPr="00F56390" w:rsidRDefault="001D725B" w:rsidP="00F56390">
      <w:pPr>
        <w:pStyle w:val="ListParagraph"/>
        <w:numPr>
          <w:ilvl w:val="0"/>
          <w:numId w:val="24"/>
        </w:numPr>
        <w:tabs>
          <w:tab w:val="left" w:pos="426"/>
        </w:tabs>
        <w:ind w:left="284"/>
        <w:jc w:val="center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b/>
          <w:color w:val="000000" w:themeColor="text1"/>
          <w:lang w:val="uk-UA"/>
        </w:rPr>
        <w:t>ПОРЯДОК РОЗВ'ЯЗАННЯ СПОРІВ</w:t>
      </w:r>
    </w:p>
    <w:p w14:paraId="7603BF0F" w14:textId="17A89D7F" w:rsidR="001D725B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Усі спори та розбіжності, що можуть виникнути із виконання умов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Договору,</w:t>
      </w:r>
      <w:r w:rsidRPr="00F56390">
        <w:rPr>
          <w:rFonts w:ascii="Cambria" w:hAnsi="Cambria"/>
          <w:color w:val="000000" w:themeColor="text1"/>
          <w:lang w:val="uk-UA"/>
        </w:rPr>
        <w:t xml:space="preserve"> мають вирішуватись та узгоджуватись між </w:t>
      </w:r>
      <w:r w:rsidRPr="00F56390">
        <w:rPr>
          <w:rFonts w:ascii="Cambria" w:hAnsi="Cambria"/>
          <w:i/>
          <w:color w:val="000000" w:themeColor="text1"/>
          <w:lang w:val="uk-UA"/>
        </w:rPr>
        <w:t>Сторонами</w:t>
      </w:r>
      <w:r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5159B6" w:rsidRPr="00F56390">
        <w:rPr>
          <w:rFonts w:ascii="Cambria" w:hAnsi="Cambria"/>
          <w:color w:val="000000" w:themeColor="text1"/>
          <w:lang w:val="uk-UA"/>
        </w:rPr>
        <w:t>в</w:t>
      </w:r>
      <w:r w:rsidRPr="00F56390">
        <w:rPr>
          <w:rFonts w:ascii="Cambria" w:hAnsi="Cambria"/>
          <w:color w:val="000000" w:themeColor="text1"/>
          <w:lang w:val="uk-UA"/>
        </w:rPr>
        <w:t xml:space="preserve">ідповідно до законодавства України. </w:t>
      </w:r>
    </w:p>
    <w:p w14:paraId="08C5A102" w14:textId="77777777" w:rsidR="001D725B" w:rsidRPr="00F56390" w:rsidRDefault="001D725B" w:rsidP="00F56390">
      <w:pPr>
        <w:tabs>
          <w:tab w:val="left" w:pos="426"/>
        </w:tabs>
        <w:ind w:left="284" w:firstLine="567"/>
        <w:jc w:val="both"/>
        <w:rPr>
          <w:rFonts w:ascii="Cambria" w:hAnsi="Cambria"/>
          <w:b/>
          <w:color w:val="000000" w:themeColor="text1"/>
        </w:rPr>
      </w:pPr>
    </w:p>
    <w:p w14:paraId="20BE7543" w14:textId="016B518B" w:rsidR="001D725B" w:rsidRPr="00F56390" w:rsidRDefault="001D725B" w:rsidP="00F56390">
      <w:pPr>
        <w:pStyle w:val="ListParagraph"/>
        <w:numPr>
          <w:ilvl w:val="0"/>
          <w:numId w:val="24"/>
        </w:numPr>
        <w:tabs>
          <w:tab w:val="left" w:pos="426"/>
        </w:tabs>
        <w:ind w:left="284"/>
        <w:jc w:val="center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b/>
          <w:color w:val="000000" w:themeColor="text1"/>
          <w:lang w:val="uk-UA"/>
        </w:rPr>
        <w:t>ОБСТАВИНИ</w:t>
      </w:r>
      <w:r w:rsidR="00FA3F64" w:rsidRPr="00F56390">
        <w:rPr>
          <w:rFonts w:ascii="Cambria" w:hAnsi="Cambria"/>
          <w:b/>
          <w:color w:val="000000" w:themeColor="text1"/>
          <w:lang w:val="uk-UA"/>
        </w:rPr>
        <w:t xml:space="preserve"> НЕПЕРЕБ</w:t>
      </w:r>
      <w:r w:rsidR="00080B9A" w:rsidRPr="00F56390">
        <w:rPr>
          <w:rFonts w:ascii="Cambria" w:hAnsi="Cambria"/>
          <w:b/>
          <w:color w:val="000000" w:themeColor="text1"/>
          <w:lang w:val="uk-UA"/>
        </w:rPr>
        <w:t>О</w:t>
      </w:r>
      <w:r w:rsidR="00FA3F64" w:rsidRPr="00F56390">
        <w:rPr>
          <w:rFonts w:ascii="Cambria" w:hAnsi="Cambria"/>
          <w:b/>
          <w:color w:val="000000" w:themeColor="text1"/>
          <w:lang w:val="uk-UA"/>
        </w:rPr>
        <w:t>РНОЇ СИЛИ</w:t>
      </w:r>
    </w:p>
    <w:p w14:paraId="45A55345" w14:textId="77777777" w:rsidR="007C38BB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Сторони звільняються від відповідальності за часткове або повне невиконання зобов'язань за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Pr="00F56390">
        <w:rPr>
          <w:rFonts w:ascii="Cambria" w:hAnsi="Cambria"/>
          <w:color w:val="000000" w:themeColor="text1"/>
          <w:lang w:val="uk-UA"/>
        </w:rPr>
        <w:t>, якщо це невиконання</w:t>
      </w:r>
      <w:r w:rsidR="00845D75" w:rsidRPr="00F56390">
        <w:rPr>
          <w:rFonts w:ascii="Cambria" w:hAnsi="Cambria"/>
          <w:color w:val="000000" w:themeColor="text1"/>
          <w:lang w:val="uk-UA"/>
        </w:rPr>
        <w:t xml:space="preserve"> є наслідком</w:t>
      </w:r>
      <w:r w:rsidR="00B705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>обставин</w:t>
      </w:r>
      <w:r w:rsidR="00FC0A91" w:rsidRPr="00F56390">
        <w:rPr>
          <w:rFonts w:ascii="Cambria" w:hAnsi="Cambria"/>
          <w:color w:val="000000" w:themeColor="text1"/>
          <w:lang w:val="uk-UA"/>
        </w:rPr>
        <w:t xml:space="preserve"> непереборної сили</w:t>
      </w:r>
      <w:r w:rsidRPr="00F56390">
        <w:rPr>
          <w:rFonts w:ascii="Cambria" w:hAnsi="Cambria"/>
          <w:color w:val="000000" w:themeColor="text1"/>
          <w:lang w:val="uk-UA"/>
        </w:rPr>
        <w:t>.</w:t>
      </w:r>
    </w:p>
    <w:p w14:paraId="7278664A" w14:textId="77777777" w:rsidR="007C38BB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Під обставинами </w:t>
      </w:r>
      <w:r w:rsidR="00FC0A91" w:rsidRPr="00F56390">
        <w:rPr>
          <w:rFonts w:ascii="Cambria" w:hAnsi="Cambria"/>
          <w:color w:val="000000" w:themeColor="text1"/>
          <w:lang w:val="uk-UA"/>
        </w:rPr>
        <w:t xml:space="preserve">непереборної сили </w:t>
      </w:r>
      <w:r w:rsidRPr="00F56390">
        <w:rPr>
          <w:rFonts w:ascii="Cambria" w:hAnsi="Cambria"/>
          <w:color w:val="000000" w:themeColor="text1"/>
          <w:lang w:val="uk-UA"/>
        </w:rPr>
        <w:t xml:space="preserve">розуміють надзвичайні та невідворотні обставини, що об'єктивно унеможливлюють виконання зобов'язань, передбачених умовами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="009C65B0" w:rsidRPr="00F56390">
        <w:rPr>
          <w:rFonts w:ascii="Cambria" w:hAnsi="Cambria"/>
          <w:i/>
          <w:color w:val="000000" w:themeColor="text1"/>
          <w:lang w:val="uk-UA"/>
        </w:rPr>
        <w:t>,</w:t>
      </w:r>
      <w:r w:rsidRPr="00F56390">
        <w:rPr>
          <w:rFonts w:ascii="Cambria" w:hAnsi="Cambria"/>
          <w:color w:val="000000" w:themeColor="text1"/>
          <w:lang w:val="uk-UA"/>
        </w:rPr>
        <w:t xml:space="preserve"> та які виникли після укладання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поза вол</w:t>
      </w:r>
      <w:r w:rsidR="009C65B0" w:rsidRPr="00F56390">
        <w:rPr>
          <w:rFonts w:ascii="Cambria" w:hAnsi="Cambria"/>
          <w:color w:val="000000" w:themeColor="text1"/>
          <w:lang w:val="uk-UA"/>
        </w:rPr>
        <w:t>ею</w:t>
      </w:r>
      <w:r w:rsidRPr="00F56390">
        <w:rPr>
          <w:rFonts w:ascii="Cambria" w:hAnsi="Cambria"/>
          <w:color w:val="000000" w:themeColor="text1"/>
          <w:lang w:val="uk-UA"/>
        </w:rPr>
        <w:t xml:space="preserve"> та бажан</w:t>
      </w:r>
      <w:r w:rsidR="009C65B0" w:rsidRPr="00F56390">
        <w:rPr>
          <w:rFonts w:ascii="Cambria" w:hAnsi="Cambria"/>
          <w:color w:val="000000" w:themeColor="text1"/>
          <w:lang w:val="uk-UA"/>
        </w:rPr>
        <w:t>ням</w:t>
      </w:r>
      <w:r w:rsidR="00B705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i/>
          <w:color w:val="000000" w:themeColor="text1"/>
          <w:lang w:val="uk-UA"/>
        </w:rPr>
        <w:t>Сторін (Сторони),</w:t>
      </w:r>
      <w:r w:rsidRPr="00F56390">
        <w:rPr>
          <w:rFonts w:ascii="Cambria" w:hAnsi="Cambria"/>
          <w:color w:val="000000" w:themeColor="text1"/>
          <w:lang w:val="uk-UA"/>
        </w:rPr>
        <w:t xml:space="preserve"> наприклад, але не виключно: дії природних сил та катаклізмів, війна (у тому числі неоголошена), воєнні дії, безчинства та ін., заборони та обмеження, які випливають з документів нормативного та ненормативного характеру органів державної влади і управління, які унеможливлюють виконання </w:t>
      </w:r>
      <w:r w:rsidRPr="00F56390">
        <w:rPr>
          <w:rFonts w:ascii="Cambria" w:hAnsi="Cambria"/>
          <w:i/>
          <w:color w:val="000000" w:themeColor="text1"/>
          <w:lang w:val="uk-UA"/>
        </w:rPr>
        <w:t>Стороною</w:t>
      </w:r>
      <w:r w:rsidRPr="00F56390">
        <w:rPr>
          <w:rFonts w:ascii="Cambria" w:hAnsi="Cambria"/>
          <w:color w:val="000000" w:themeColor="text1"/>
          <w:lang w:val="uk-UA"/>
        </w:rPr>
        <w:t xml:space="preserve"> своїх зобов’язань за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="007C38BB" w:rsidRPr="00F56390">
        <w:rPr>
          <w:rFonts w:ascii="Cambria" w:hAnsi="Cambria"/>
          <w:color w:val="000000" w:themeColor="text1"/>
          <w:lang w:val="uk-UA"/>
        </w:rPr>
        <w:t>.</w:t>
      </w:r>
    </w:p>
    <w:p w14:paraId="0FF91820" w14:textId="77777777" w:rsidR="007C38BB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Строки та терміни виконання зобов'язань за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Pr="00F56390">
        <w:rPr>
          <w:rFonts w:ascii="Cambria" w:hAnsi="Cambria"/>
          <w:color w:val="000000" w:themeColor="text1"/>
          <w:lang w:val="uk-UA"/>
        </w:rPr>
        <w:t xml:space="preserve"> відкладаються на строк дії обставин</w:t>
      </w:r>
      <w:r w:rsidR="00FC0A91" w:rsidRPr="00F56390">
        <w:rPr>
          <w:rFonts w:ascii="Cambria" w:hAnsi="Cambria"/>
          <w:color w:val="000000" w:themeColor="text1"/>
          <w:lang w:val="uk-UA"/>
        </w:rPr>
        <w:t xml:space="preserve"> непереборної сили</w:t>
      </w:r>
      <w:r w:rsidRPr="00F56390">
        <w:rPr>
          <w:rFonts w:ascii="Cambria" w:hAnsi="Cambria"/>
          <w:color w:val="000000" w:themeColor="text1"/>
          <w:lang w:val="uk-UA"/>
        </w:rPr>
        <w:t xml:space="preserve">. </w:t>
      </w:r>
      <w:r w:rsidR="00FC0A91" w:rsidRPr="00F56390">
        <w:rPr>
          <w:rFonts w:ascii="Cambria" w:hAnsi="Cambria"/>
          <w:color w:val="000000" w:themeColor="text1"/>
          <w:lang w:val="uk-UA"/>
        </w:rPr>
        <w:t xml:space="preserve">У разі наявності довгострокових </w:t>
      </w:r>
      <w:r w:rsidRPr="00F56390">
        <w:rPr>
          <w:rFonts w:ascii="Cambria" w:hAnsi="Cambria"/>
          <w:color w:val="000000" w:themeColor="text1"/>
          <w:lang w:val="uk-UA"/>
        </w:rPr>
        <w:t>обставин</w:t>
      </w:r>
      <w:r w:rsidR="00FC0A91" w:rsidRPr="00F56390">
        <w:rPr>
          <w:rFonts w:ascii="Cambria" w:hAnsi="Cambria"/>
          <w:color w:val="000000" w:themeColor="text1"/>
          <w:lang w:val="uk-UA"/>
        </w:rPr>
        <w:t xml:space="preserve"> непереборної сили</w:t>
      </w:r>
      <w:r w:rsidRPr="00F56390">
        <w:rPr>
          <w:rFonts w:ascii="Cambria" w:hAnsi="Cambria"/>
          <w:color w:val="000000" w:themeColor="text1"/>
          <w:lang w:val="uk-UA"/>
        </w:rPr>
        <w:t xml:space="preserve"> (строком дії понад три місяці) </w:t>
      </w:r>
      <w:r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проводять взаємні перемовини і вирішують питання доцільності продовження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>, про що укладають додаткову угоду.</w:t>
      </w:r>
    </w:p>
    <w:p w14:paraId="621F452F" w14:textId="77777777" w:rsidR="007C38BB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зобов'язані негайно повідомити про обставини</w:t>
      </w:r>
      <w:r w:rsidR="00FC0A91" w:rsidRPr="00F56390">
        <w:rPr>
          <w:rFonts w:ascii="Cambria" w:hAnsi="Cambria"/>
          <w:color w:val="000000" w:themeColor="text1"/>
          <w:lang w:val="uk-UA"/>
        </w:rPr>
        <w:t xml:space="preserve"> непереборної сили</w:t>
      </w:r>
      <w:r w:rsidRPr="00F56390">
        <w:rPr>
          <w:rFonts w:ascii="Cambria" w:hAnsi="Cambria"/>
          <w:color w:val="000000" w:themeColor="text1"/>
          <w:lang w:val="uk-UA"/>
        </w:rPr>
        <w:t xml:space="preserve"> та протягом 20 (двадцяти) календарних днів з дня їх виникнення надати підтверджуючі документи щодо їх настання відповідно до законодавства. Достатнім доказом дії обставин </w:t>
      </w:r>
      <w:r w:rsidR="00FC0A91" w:rsidRPr="00F56390">
        <w:rPr>
          <w:rFonts w:ascii="Cambria" w:hAnsi="Cambria"/>
          <w:color w:val="000000" w:themeColor="text1"/>
          <w:lang w:val="uk-UA"/>
        </w:rPr>
        <w:t xml:space="preserve">непереборної сили </w:t>
      </w:r>
      <w:r w:rsidRPr="00F56390">
        <w:rPr>
          <w:rFonts w:ascii="Cambria" w:hAnsi="Cambria"/>
          <w:color w:val="000000" w:themeColor="text1"/>
          <w:lang w:val="uk-UA"/>
        </w:rPr>
        <w:t xml:space="preserve">є документ, виданий компетентними уповноваженими державними органами України – довідка або сертифікат Торгово-промислової палати України. Ненадання такого документу (довідки або сертифікату) позбавляє 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Сторону </w:t>
      </w:r>
      <w:r w:rsidRPr="00F56390">
        <w:rPr>
          <w:rFonts w:ascii="Cambria" w:hAnsi="Cambria"/>
          <w:color w:val="000000" w:themeColor="text1"/>
          <w:lang w:val="uk-UA"/>
        </w:rPr>
        <w:t xml:space="preserve">права посилатися на обставини непереборної сили як на підставу звільнення від відповідальності за часткове або повне невиконання зобов'язань за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Договором.</w:t>
      </w:r>
    </w:p>
    <w:p w14:paraId="79247CEF" w14:textId="77777777" w:rsidR="00691753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lastRenderedPageBreak/>
        <w:t xml:space="preserve">Виникнення обставин </w:t>
      </w:r>
      <w:r w:rsidR="00FC0A91" w:rsidRPr="00F56390">
        <w:rPr>
          <w:rFonts w:ascii="Cambria" w:hAnsi="Cambria"/>
          <w:color w:val="000000" w:themeColor="text1"/>
          <w:lang w:val="uk-UA"/>
        </w:rPr>
        <w:t xml:space="preserve">непереборної сили </w:t>
      </w:r>
      <w:r w:rsidRPr="00F56390">
        <w:rPr>
          <w:rFonts w:ascii="Cambria" w:hAnsi="Cambria"/>
          <w:color w:val="000000" w:themeColor="text1"/>
          <w:lang w:val="uk-UA"/>
        </w:rPr>
        <w:t xml:space="preserve">не є підставою для звільнення або відмови </w:t>
      </w:r>
      <w:r w:rsidR="00C24361"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="003E3D92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>від сплати грошових коштів за електричну енергію</w:t>
      </w:r>
      <w:r w:rsidR="00C24361" w:rsidRPr="00F56390">
        <w:rPr>
          <w:rFonts w:ascii="Cambria" w:hAnsi="Cambria"/>
          <w:color w:val="000000" w:themeColor="text1"/>
          <w:lang w:val="uk-UA"/>
        </w:rPr>
        <w:t xml:space="preserve"> (в тому числі балансуючу)</w:t>
      </w:r>
      <w:r w:rsidRPr="00F56390">
        <w:rPr>
          <w:rFonts w:ascii="Cambria" w:hAnsi="Cambria"/>
          <w:color w:val="000000" w:themeColor="text1"/>
          <w:lang w:val="uk-UA"/>
        </w:rPr>
        <w:t xml:space="preserve">, яка була продана за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Договором.</w:t>
      </w:r>
    </w:p>
    <w:p w14:paraId="6E246705" w14:textId="7EDA2CA6" w:rsidR="00691753" w:rsidRPr="00F56390" w:rsidRDefault="00691753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iCs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домовились, що вони не будуть посилатись як на форс-мажорну обставину встановлення Кабінетом Міністрів України карантину, введеного в зв’язку з поширенням на території України гострої респіраторної хвороби COVID-19, спричиненої коронавірусом SARS-CoV-2, оскільки вони укладаючи цей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Договір</w:t>
      </w:r>
      <w:r w:rsidRPr="00F56390">
        <w:rPr>
          <w:rFonts w:ascii="Cambria" w:hAnsi="Cambria"/>
          <w:color w:val="000000" w:themeColor="text1"/>
          <w:lang w:val="uk-UA"/>
        </w:rPr>
        <w:t xml:space="preserve"> усвідомлювали можливість виконання своїх зобов’язань за цим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Договором</w:t>
      </w:r>
      <w:r w:rsidRPr="00F56390">
        <w:rPr>
          <w:rFonts w:ascii="Cambria" w:hAnsi="Cambria"/>
          <w:color w:val="000000" w:themeColor="text1"/>
          <w:lang w:val="uk-UA"/>
        </w:rPr>
        <w:t xml:space="preserve"> на визначених в ньому умовах.</w:t>
      </w:r>
    </w:p>
    <w:p w14:paraId="0620C5BD" w14:textId="77777777" w:rsidR="00126238" w:rsidRPr="00F56390" w:rsidRDefault="00126238" w:rsidP="00F56390">
      <w:pPr>
        <w:tabs>
          <w:tab w:val="left" w:pos="426"/>
        </w:tabs>
        <w:ind w:left="284"/>
        <w:jc w:val="both"/>
        <w:rPr>
          <w:rFonts w:ascii="Cambria" w:hAnsi="Cambria"/>
          <w:b/>
          <w:color w:val="000000" w:themeColor="text1"/>
        </w:rPr>
      </w:pPr>
    </w:p>
    <w:p w14:paraId="324E853B" w14:textId="77777777" w:rsidR="001D725B" w:rsidRPr="00F56390" w:rsidRDefault="001D725B" w:rsidP="00F56390">
      <w:pPr>
        <w:pStyle w:val="ListParagraph"/>
        <w:numPr>
          <w:ilvl w:val="0"/>
          <w:numId w:val="24"/>
        </w:numPr>
        <w:tabs>
          <w:tab w:val="left" w:pos="426"/>
        </w:tabs>
        <w:ind w:left="284"/>
        <w:jc w:val="center"/>
        <w:rPr>
          <w:rFonts w:ascii="Cambria" w:hAnsi="Cambria"/>
          <w:b/>
          <w:color w:val="000000" w:themeColor="text1"/>
          <w:lang w:val="uk-UA"/>
        </w:rPr>
      </w:pPr>
      <w:r w:rsidRPr="00F56390">
        <w:rPr>
          <w:rFonts w:ascii="Cambria" w:hAnsi="Cambria"/>
          <w:b/>
          <w:color w:val="000000" w:themeColor="text1"/>
          <w:lang w:val="uk-UA"/>
        </w:rPr>
        <w:t>СТРОК ДІЇ ДОГОВОРУ ТА ІНШІ УМОВИ</w:t>
      </w:r>
    </w:p>
    <w:p w14:paraId="0959EA4D" w14:textId="35B1A1AB" w:rsidR="007C38BB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Цей </w:t>
      </w:r>
      <w:r w:rsidR="009750A5" w:rsidRPr="00F56390">
        <w:rPr>
          <w:rFonts w:ascii="Cambria" w:hAnsi="Cambria"/>
          <w:i/>
          <w:color w:val="000000" w:themeColor="text1"/>
          <w:lang w:val="uk-UA"/>
        </w:rPr>
        <w:t>Договір</w:t>
      </w:r>
      <w:r w:rsidR="00B705D6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5F5D58" w:rsidRPr="00F56390">
        <w:rPr>
          <w:rFonts w:ascii="Cambria" w:hAnsi="Cambria"/>
          <w:color w:val="000000" w:themeColor="text1"/>
          <w:lang w:val="uk-UA"/>
        </w:rPr>
        <w:t>вступає</w:t>
      </w:r>
      <w:r w:rsidR="009C65B0" w:rsidRPr="00F56390">
        <w:rPr>
          <w:rFonts w:ascii="Cambria" w:hAnsi="Cambria"/>
          <w:color w:val="000000" w:themeColor="text1"/>
          <w:lang w:val="uk-UA"/>
        </w:rPr>
        <w:t xml:space="preserve"> в силу</w:t>
      </w:r>
      <w:r w:rsidR="005F5D58" w:rsidRPr="00F56390">
        <w:rPr>
          <w:rFonts w:ascii="Cambria" w:hAnsi="Cambria"/>
          <w:color w:val="000000" w:themeColor="text1"/>
          <w:lang w:val="uk-UA"/>
        </w:rPr>
        <w:t xml:space="preserve"> з моменту підписання </w:t>
      </w:r>
      <w:r w:rsidR="007B2BD6" w:rsidRPr="00F56390">
        <w:rPr>
          <w:rFonts w:ascii="Cambria" w:hAnsi="Cambria"/>
          <w:color w:val="000000" w:themeColor="text1"/>
          <w:lang w:val="uk-UA"/>
        </w:rPr>
        <w:t xml:space="preserve">та діє до </w:t>
      </w:r>
      <w:proofErr w:type="spellStart"/>
      <w:r w:rsidR="00F56390" w:rsidRPr="00F56390">
        <w:rPr>
          <w:rFonts w:ascii="Cambria" w:hAnsi="Cambria"/>
          <w:color w:val="000000" w:themeColor="text1"/>
          <w:highlight w:val="yellow"/>
          <w:lang w:val="uk-UA"/>
        </w:rPr>
        <w:t>хххххххх</w:t>
      </w:r>
      <w:proofErr w:type="spellEnd"/>
      <w:r w:rsidR="00F56390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326EEB" w:rsidRPr="00F56390">
        <w:rPr>
          <w:rFonts w:ascii="Cambria" w:hAnsi="Cambria"/>
          <w:color w:val="000000" w:themeColor="text1"/>
          <w:lang w:val="uk-UA"/>
        </w:rPr>
        <w:t>(включно)</w:t>
      </w:r>
      <w:r w:rsidRPr="00F56390">
        <w:rPr>
          <w:rFonts w:ascii="Cambria" w:hAnsi="Cambria"/>
          <w:color w:val="000000" w:themeColor="text1"/>
          <w:lang w:val="uk-UA"/>
        </w:rPr>
        <w:t>, але у будь-якому разі до</w:t>
      </w:r>
      <w:r w:rsidR="00B705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 xml:space="preserve">моменту здійснення розрахунків між </w:t>
      </w:r>
      <w:r w:rsidRPr="00F56390">
        <w:rPr>
          <w:rFonts w:ascii="Cambria" w:hAnsi="Cambria"/>
          <w:i/>
          <w:color w:val="000000" w:themeColor="text1"/>
          <w:lang w:val="uk-UA"/>
        </w:rPr>
        <w:t>Сторонами</w:t>
      </w:r>
      <w:r w:rsidRPr="00F56390">
        <w:rPr>
          <w:rFonts w:ascii="Cambria" w:hAnsi="Cambria"/>
          <w:color w:val="000000" w:themeColor="text1"/>
          <w:lang w:val="uk-UA"/>
        </w:rPr>
        <w:t xml:space="preserve"> у повному обсязі.</w:t>
      </w:r>
    </w:p>
    <w:p w14:paraId="597E327C" w14:textId="0065DEA1" w:rsidR="001D725B" w:rsidRPr="00F56390" w:rsidRDefault="008B5671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Продавець</w:t>
      </w:r>
      <w:r w:rsidR="00B705D6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має право розірвати цей </w:t>
      </w:r>
      <w:r w:rsidR="001D725B" w:rsidRPr="00F56390">
        <w:rPr>
          <w:rFonts w:ascii="Cambria" w:hAnsi="Cambria"/>
          <w:i/>
          <w:color w:val="000000" w:themeColor="text1"/>
          <w:lang w:val="uk-UA"/>
        </w:rPr>
        <w:t>Договір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 достроково в односторонньому порядку, повідомивши </w:t>
      </w:r>
      <w:r w:rsidRPr="00F56390">
        <w:rPr>
          <w:rFonts w:ascii="Cambria" w:hAnsi="Cambria"/>
          <w:i/>
          <w:color w:val="000000" w:themeColor="text1"/>
          <w:lang w:val="uk-UA"/>
        </w:rPr>
        <w:t>Покупця</w:t>
      </w:r>
      <w:r w:rsidR="003E3D92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1D725B" w:rsidRPr="00F56390">
        <w:rPr>
          <w:rFonts w:ascii="Cambria" w:hAnsi="Cambria"/>
          <w:color w:val="000000" w:themeColor="text1"/>
          <w:lang w:val="uk-UA"/>
        </w:rPr>
        <w:t>про це за 30 (тридцять) календарних днів до очікуваної дати розірвання</w:t>
      </w:r>
      <w:r w:rsidR="00A60037" w:rsidRPr="00F56390">
        <w:rPr>
          <w:rFonts w:ascii="Cambria" w:hAnsi="Cambria"/>
          <w:color w:val="000000" w:themeColor="text1"/>
          <w:lang w:val="uk-UA"/>
        </w:rPr>
        <w:t xml:space="preserve"> шляхом надіслання </w:t>
      </w:r>
      <w:r w:rsidR="00A60037" w:rsidRPr="00F56390">
        <w:rPr>
          <w:rFonts w:ascii="Cambria" w:hAnsi="Cambria"/>
          <w:i/>
          <w:iCs/>
          <w:color w:val="000000" w:themeColor="text1"/>
          <w:lang w:val="uk-UA"/>
        </w:rPr>
        <w:t>Покупцю</w:t>
      </w:r>
      <w:r w:rsidR="00A60037" w:rsidRPr="00F56390">
        <w:rPr>
          <w:rFonts w:ascii="Cambria" w:hAnsi="Cambria"/>
          <w:color w:val="000000" w:themeColor="text1"/>
          <w:lang w:val="uk-UA"/>
        </w:rPr>
        <w:t xml:space="preserve"> письмового повідомлення засобами поштового зв’язку</w:t>
      </w:r>
      <w:r w:rsidR="008F7E5C" w:rsidRPr="00F56390">
        <w:rPr>
          <w:rFonts w:ascii="Cambria" w:hAnsi="Cambria"/>
          <w:color w:val="000000" w:themeColor="text1"/>
          <w:lang w:val="uk-UA"/>
        </w:rPr>
        <w:t xml:space="preserve"> на офіційну поштову адресу, вказану у розд</w:t>
      </w:r>
      <w:r w:rsidR="006D60F0" w:rsidRPr="00F56390">
        <w:rPr>
          <w:rFonts w:ascii="Cambria" w:hAnsi="Cambria"/>
          <w:color w:val="000000" w:themeColor="text1"/>
          <w:lang w:val="uk-UA"/>
        </w:rPr>
        <w:t>ілі</w:t>
      </w:r>
      <w:r w:rsidR="008F7E5C" w:rsidRPr="00F56390">
        <w:rPr>
          <w:rFonts w:ascii="Cambria" w:hAnsi="Cambria"/>
          <w:color w:val="000000" w:themeColor="text1"/>
          <w:lang w:val="uk-UA"/>
        </w:rPr>
        <w:t xml:space="preserve"> 9 цього </w:t>
      </w:r>
      <w:r w:rsidR="008F7E5C" w:rsidRPr="00F56390">
        <w:rPr>
          <w:rFonts w:ascii="Cambria" w:hAnsi="Cambria"/>
          <w:i/>
          <w:iCs/>
          <w:color w:val="000000" w:themeColor="text1"/>
          <w:lang w:val="uk-UA"/>
        </w:rPr>
        <w:t>Договору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. При цьому </w:t>
      </w:r>
      <w:r w:rsidRPr="00F56390">
        <w:rPr>
          <w:rFonts w:ascii="Cambria" w:hAnsi="Cambria"/>
          <w:i/>
          <w:color w:val="000000" w:themeColor="text1"/>
          <w:lang w:val="uk-UA"/>
        </w:rPr>
        <w:t>Продавець</w:t>
      </w:r>
      <w:r w:rsidR="003E3D92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має право розірвати цей </w:t>
      </w:r>
      <w:r w:rsidR="001D725B" w:rsidRPr="00F56390">
        <w:rPr>
          <w:rFonts w:ascii="Cambria" w:hAnsi="Cambria"/>
          <w:i/>
          <w:color w:val="000000" w:themeColor="text1"/>
          <w:lang w:val="uk-UA"/>
        </w:rPr>
        <w:t>Договір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 достроково, повідомивши </w:t>
      </w:r>
      <w:r w:rsidRPr="00F56390">
        <w:rPr>
          <w:rFonts w:ascii="Cambria" w:hAnsi="Cambria"/>
          <w:i/>
          <w:color w:val="000000" w:themeColor="text1"/>
          <w:lang w:val="uk-UA"/>
        </w:rPr>
        <w:t>Покупця</w:t>
      </w:r>
      <w:r w:rsidR="003E3D92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про це за </w:t>
      </w:r>
      <w:r w:rsidR="006D60F0" w:rsidRPr="00F56390">
        <w:rPr>
          <w:rFonts w:ascii="Cambria" w:hAnsi="Cambria"/>
          <w:color w:val="000000" w:themeColor="text1"/>
          <w:lang w:val="uk-UA"/>
        </w:rPr>
        <w:t>10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 (</w:t>
      </w:r>
      <w:r w:rsidR="006D60F0" w:rsidRPr="00F56390">
        <w:rPr>
          <w:rFonts w:ascii="Cambria" w:hAnsi="Cambria"/>
          <w:color w:val="000000" w:themeColor="text1"/>
          <w:lang w:val="uk-UA"/>
        </w:rPr>
        <w:t>десять</w:t>
      </w:r>
      <w:r w:rsidR="001D725B" w:rsidRPr="00F56390">
        <w:rPr>
          <w:rFonts w:ascii="Cambria" w:hAnsi="Cambria"/>
          <w:color w:val="000000" w:themeColor="text1"/>
          <w:lang w:val="uk-UA"/>
        </w:rPr>
        <w:t>) календарних днів до очікуваної дати розірванн</w:t>
      </w:r>
      <w:r w:rsidR="00A60037" w:rsidRPr="00F56390">
        <w:rPr>
          <w:rFonts w:ascii="Cambria" w:hAnsi="Cambria"/>
          <w:color w:val="000000" w:themeColor="text1"/>
          <w:lang w:val="uk-UA"/>
        </w:rPr>
        <w:t>я,</w:t>
      </w:r>
      <w:r w:rsidR="003E3D92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1D725B" w:rsidRPr="00F56390">
        <w:rPr>
          <w:rFonts w:ascii="Cambria" w:hAnsi="Cambria"/>
          <w:color w:val="000000" w:themeColor="text1"/>
          <w:lang w:val="uk-UA"/>
        </w:rPr>
        <w:t>у випадках якщо:</w:t>
      </w:r>
    </w:p>
    <w:p w14:paraId="5963A6D2" w14:textId="2C209207" w:rsidR="007C38BB" w:rsidRPr="00F56390" w:rsidRDefault="008B5671" w:rsidP="00F56390">
      <w:pPr>
        <w:pStyle w:val="ListParagraph"/>
        <w:numPr>
          <w:ilvl w:val="2"/>
          <w:numId w:val="24"/>
        </w:numPr>
        <w:tabs>
          <w:tab w:val="left" w:pos="426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Покупець</w:t>
      </w:r>
      <w:r w:rsidR="00C24361" w:rsidRPr="00F56390">
        <w:rPr>
          <w:rFonts w:ascii="Cambria" w:hAnsi="Cambria"/>
          <w:color w:val="000000" w:themeColor="text1"/>
          <w:lang w:val="uk-UA"/>
        </w:rPr>
        <w:t xml:space="preserve"> прострочи</w:t>
      </w:r>
      <w:r w:rsidRPr="00F56390">
        <w:rPr>
          <w:rFonts w:ascii="Cambria" w:hAnsi="Cambria"/>
          <w:color w:val="000000" w:themeColor="text1"/>
          <w:lang w:val="uk-UA"/>
        </w:rPr>
        <w:t>в</w:t>
      </w:r>
      <w:r w:rsidR="003E3D92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7021D2" w:rsidRPr="00F56390">
        <w:rPr>
          <w:rFonts w:ascii="Cambria" w:hAnsi="Cambria"/>
          <w:color w:val="000000" w:themeColor="text1"/>
          <w:lang w:val="uk-UA"/>
        </w:rPr>
        <w:t xml:space="preserve">більше ніж на 5 (п’ять) робочих днів </w:t>
      </w:r>
      <w:r w:rsidR="001D725B" w:rsidRPr="00F56390">
        <w:rPr>
          <w:rFonts w:ascii="Cambria" w:hAnsi="Cambria"/>
          <w:color w:val="000000" w:themeColor="text1"/>
          <w:lang w:val="uk-UA"/>
        </w:rPr>
        <w:t>оплату за електричн</w:t>
      </w:r>
      <w:r w:rsidRPr="00F56390">
        <w:rPr>
          <w:rFonts w:ascii="Cambria" w:hAnsi="Cambria"/>
          <w:color w:val="000000" w:themeColor="text1"/>
          <w:lang w:val="uk-UA"/>
        </w:rPr>
        <w:t>у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 енергі</w:t>
      </w:r>
      <w:r w:rsidRPr="00F56390">
        <w:rPr>
          <w:rFonts w:ascii="Cambria" w:hAnsi="Cambria"/>
          <w:color w:val="000000" w:themeColor="text1"/>
          <w:lang w:val="uk-UA"/>
        </w:rPr>
        <w:t>ю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 згідно з </w:t>
      </w:r>
      <w:r w:rsidR="001D725B"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="009750A5" w:rsidRPr="00F56390">
        <w:rPr>
          <w:rFonts w:ascii="Cambria" w:hAnsi="Cambria"/>
          <w:color w:val="000000" w:themeColor="text1"/>
          <w:lang w:val="uk-UA"/>
        </w:rPr>
        <w:t>;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 та/або</w:t>
      </w:r>
    </w:p>
    <w:p w14:paraId="5F03B615" w14:textId="08D74D24" w:rsidR="00FA7624" w:rsidRPr="00F56390" w:rsidRDefault="009750A5" w:rsidP="00F56390">
      <w:pPr>
        <w:pStyle w:val="ListParagraph"/>
        <w:numPr>
          <w:ilvl w:val="2"/>
          <w:numId w:val="24"/>
        </w:numPr>
        <w:tabs>
          <w:tab w:val="left" w:pos="426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t>Покупець</w:t>
      </w:r>
      <w:r w:rsidR="00C24361" w:rsidRPr="00F56390">
        <w:rPr>
          <w:rFonts w:ascii="Cambria" w:hAnsi="Cambria"/>
          <w:color w:val="000000" w:themeColor="text1"/>
          <w:lang w:val="uk-UA"/>
        </w:rPr>
        <w:t xml:space="preserve"> іншим чином суттєво поруши</w:t>
      </w:r>
      <w:r w:rsidRPr="00F56390">
        <w:rPr>
          <w:rFonts w:ascii="Cambria" w:hAnsi="Cambria"/>
          <w:color w:val="000000" w:themeColor="text1"/>
          <w:lang w:val="uk-UA"/>
        </w:rPr>
        <w:t>в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 умови цього </w:t>
      </w:r>
      <w:r w:rsidR="001D725B" w:rsidRPr="00F56390">
        <w:rPr>
          <w:rFonts w:ascii="Cambria" w:hAnsi="Cambria"/>
          <w:i/>
          <w:color w:val="000000" w:themeColor="text1"/>
          <w:lang w:val="uk-UA"/>
        </w:rPr>
        <w:t>Договору,</w:t>
      </w:r>
      <w:r w:rsidR="001D725B" w:rsidRPr="00F56390">
        <w:rPr>
          <w:rFonts w:ascii="Cambria" w:hAnsi="Cambria"/>
          <w:color w:val="000000" w:themeColor="text1"/>
          <w:lang w:val="uk-UA"/>
        </w:rPr>
        <w:t xml:space="preserve"> і не вжив заходів щодо усунення такого порушення в строк, що становить 5 (п’ять) робочих днів.</w:t>
      </w:r>
      <w:r w:rsidR="003E3D92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FA7624" w:rsidRPr="00F56390">
        <w:rPr>
          <w:rFonts w:ascii="Cambria" w:hAnsi="Cambria"/>
          <w:color w:val="000000" w:themeColor="text1"/>
          <w:lang w:val="uk-UA"/>
        </w:rPr>
        <w:t>При ц</w:t>
      </w:r>
      <w:r w:rsidR="00B456C7" w:rsidRPr="00F56390">
        <w:rPr>
          <w:rFonts w:ascii="Cambria" w:hAnsi="Cambria"/>
          <w:color w:val="000000" w:themeColor="text1"/>
          <w:lang w:val="uk-UA"/>
        </w:rPr>
        <w:t xml:space="preserve">ьому </w:t>
      </w:r>
      <w:r w:rsidRPr="00F56390">
        <w:rPr>
          <w:rFonts w:ascii="Cambria" w:hAnsi="Cambria"/>
          <w:i/>
          <w:color w:val="000000" w:themeColor="text1"/>
          <w:lang w:val="uk-UA"/>
        </w:rPr>
        <w:t>Продавець</w:t>
      </w:r>
      <w:r w:rsidR="001E4CCC" w:rsidRPr="00F56390">
        <w:rPr>
          <w:rFonts w:ascii="Cambria" w:hAnsi="Cambria"/>
          <w:color w:val="000000" w:themeColor="text1"/>
          <w:lang w:val="uk-UA"/>
        </w:rPr>
        <w:t xml:space="preserve"> повертає </w:t>
      </w:r>
      <w:r w:rsidRPr="00F56390">
        <w:rPr>
          <w:rFonts w:ascii="Cambria" w:hAnsi="Cambria"/>
          <w:i/>
          <w:color w:val="000000" w:themeColor="text1"/>
          <w:lang w:val="uk-UA"/>
        </w:rPr>
        <w:t>Покупцю</w:t>
      </w:r>
      <w:r w:rsidR="003576DA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C4532A" w:rsidRPr="00F56390">
        <w:rPr>
          <w:rFonts w:ascii="Cambria" w:hAnsi="Cambria"/>
          <w:color w:val="000000" w:themeColor="text1"/>
          <w:lang w:val="uk-UA"/>
        </w:rPr>
        <w:t xml:space="preserve">протягом </w:t>
      </w:r>
      <w:r w:rsidRPr="00F56390">
        <w:rPr>
          <w:rFonts w:ascii="Cambria" w:hAnsi="Cambria"/>
          <w:color w:val="000000" w:themeColor="text1"/>
          <w:lang w:val="uk-UA"/>
        </w:rPr>
        <w:t>5 (п’яти)</w:t>
      </w:r>
      <w:r w:rsidR="001F005C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AC3FBD" w:rsidRPr="00F56390">
        <w:rPr>
          <w:rFonts w:ascii="Cambria" w:hAnsi="Cambria"/>
          <w:color w:val="000000" w:themeColor="text1"/>
          <w:lang w:val="uk-UA"/>
        </w:rPr>
        <w:t>банківських</w:t>
      </w:r>
      <w:r w:rsidR="00C4532A" w:rsidRPr="00F56390">
        <w:rPr>
          <w:rFonts w:ascii="Cambria" w:hAnsi="Cambria"/>
          <w:color w:val="000000" w:themeColor="text1"/>
          <w:lang w:val="uk-UA"/>
        </w:rPr>
        <w:t xml:space="preserve"> днів з моменту односторонньог</w:t>
      </w:r>
      <w:r w:rsidR="009C718D" w:rsidRPr="00F56390">
        <w:rPr>
          <w:rFonts w:ascii="Cambria" w:hAnsi="Cambria"/>
          <w:color w:val="000000" w:themeColor="text1"/>
          <w:lang w:val="uk-UA"/>
        </w:rPr>
        <w:t xml:space="preserve">о розірвання </w:t>
      </w:r>
      <w:r w:rsidR="009C718D"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="003576DA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="00870119" w:rsidRPr="00F56390">
        <w:rPr>
          <w:rFonts w:ascii="Cambria" w:hAnsi="Cambria"/>
          <w:color w:val="000000" w:themeColor="text1"/>
          <w:lang w:val="uk-UA"/>
        </w:rPr>
        <w:t>отримані</w:t>
      </w:r>
      <w:r w:rsidR="00AC3FBD" w:rsidRPr="00F56390">
        <w:rPr>
          <w:rFonts w:ascii="Cambria" w:hAnsi="Cambria"/>
          <w:color w:val="000000" w:themeColor="text1"/>
          <w:lang w:val="uk-UA"/>
        </w:rPr>
        <w:t xml:space="preserve"> грошові</w:t>
      </w:r>
      <w:r w:rsidR="00870119" w:rsidRPr="00F56390">
        <w:rPr>
          <w:rFonts w:ascii="Cambria" w:hAnsi="Cambria"/>
          <w:color w:val="000000" w:themeColor="text1"/>
          <w:lang w:val="uk-UA"/>
        </w:rPr>
        <w:t xml:space="preserve"> кошти </w:t>
      </w:r>
      <w:r w:rsidR="0087455B" w:rsidRPr="00F56390">
        <w:rPr>
          <w:rFonts w:ascii="Cambria" w:hAnsi="Cambria"/>
          <w:color w:val="000000" w:themeColor="text1"/>
          <w:lang w:val="uk-UA"/>
        </w:rPr>
        <w:t>в розмірі передплати</w:t>
      </w:r>
      <w:r w:rsidRPr="00F56390">
        <w:rPr>
          <w:rFonts w:ascii="Cambria" w:hAnsi="Cambria"/>
          <w:color w:val="000000" w:themeColor="text1"/>
          <w:lang w:val="uk-UA"/>
        </w:rPr>
        <w:t>,</w:t>
      </w:r>
      <w:r w:rsidR="0087455B" w:rsidRPr="00F56390">
        <w:rPr>
          <w:rFonts w:ascii="Cambria" w:hAnsi="Cambria"/>
          <w:color w:val="000000" w:themeColor="text1"/>
          <w:lang w:val="uk-UA"/>
        </w:rPr>
        <w:t xml:space="preserve"> сформованої на дату розі</w:t>
      </w:r>
      <w:r w:rsidR="00F00ACB" w:rsidRPr="00F56390">
        <w:rPr>
          <w:rFonts w:ascii="Cambria" w:hAnsi="Cambria"/>
          <w:color w:val="000000" w:themeColor="text1"/>
          <w:lang w:val="uk-UA"/>
        </w:rPr>
        <w:t>р</w:t>
      </w:r>
      <w:r w:rsidR="0087455B" w:rsidRPr="00F56390">
        <w:rPr>
          <w:rFonts w:ascii="Cambria" w:hAnsi="Cambria"/>
          <w:color w:val="000000" w:themeColor="text1"/>
          <w:lang w:val="uk-UA"/>
        </w:rPr>
        <w:t xml:space="preserve">вання </w:t>
      </w:r>
      <w:r w:rsidR="0087455B"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="009C718D" w:rsidRPr="00F56390">
        <w:rPr>
          <w:rFonts w:ascii="Cambria" w:hAnsi="Cambria"/>
          <w:i/>
          <w:color w:val="000000" w:themeColor="text1"/>
          <w:lang w:val="uk-UA"/>
        </w:rPr>
        <w:t>.</w:t>
      </w:r>
    </w:p>
    <w:p w14:paraId="2C6D1DC5" w14:textId="77777777" w:rsidR="001D725B" w:rsidRPr="00F56390" w:rsidRDefault="001D725B" w:rsidP="00F56390">
      <w:pPr>
        <w:pStyle w:val="ListParagraph"/>
        <w:numPr>
          <w:ilvl w:val="1"/>
          <w:numId w:val="24"/>
        </w:numPr>
        <w:tabs>
          <w:tab w:val="left" w:pos="709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Дія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також припиняється у наступних випадках:</w:t>
      </w:r>
    </w:p>
    <w:p w14:paraId="711BD5BF" w14:textId="77777777" w:rsidR="005F5D58" w:rsidRPr="00F56390" w:rsidRDefault="001D725B" w:rsidP="00F56390">
      <w:pPr>
        <w:pStyle w:val="ListParagraph"/>
        <w:numPr>
          <w:ilvl w:val="2"/>
          <w:numId w:val="24"/>
        </w:numPr>
        <w:tabs>
          <w:tab w:val="left" w:pos="284"/>
          <w:tab w:val="left" w:pos="426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анулювання ліцензій однієї зі </w:t>
      </w:r>
      <w:r w:rsidRPr="00F56390">
        <w:rPr>
          <w:rFonts w:ascii="Cambria" w:hAnsi="Cambria"/>
          <w:i/>
          <w:color w:val="000000" w:themeColor="text1"/>
          <w:lang w:val="uk-UA"/>
        </w:rPr>
        <w:t>Сторін,</w:t>
      </w:r>
      <w:r w:rsidRPr="00F56390">
        <w:rPr>
          <w:rFonts w:ascii="Cambria" w:hAnsi="Cambria"/>
          <w:color w:val="000000" w:themeColor="text1"/>
          <w:lang w:val="uk-UA"/>
        </w:rPr>
        <w:t xml:space="preserve"> на підставі яких вони здійснюють свою діяльність на ринку електричної енергії України; </w:t>
      </w:r>
      <w:r w:rsidR="00AC3FBD" w:rsidRPr="00F56390">
        <w:rPr>
          <w:rFonts w:ascii="Cambria" w:hAnsi="Cambria"/>
          <w:color w:val="000000" w:themeColor="text1"/>
          <w:lang w:val="uk-UA"/>
        </w:rPr>
        <w:t>та/або</w:t>
      </w:r>
    </w:p>
    <w:p w14:paraId="53E3EFA8" w14:textId="77777777" w:rsidR="005F5D58" w:rsidRPr="00F56390" w:rsidRDefault="001D725B" w:rsidP="00F56390">
      <w:pPr>
        <w:pStyle w:val="ListParagraph"/>
        <w:numPr>
          <w:ilvl w:val="2"/>
          <w:numId w:val="24"/>
        </w:numPr>
        <w:tabs>
          <w:tab w:val="left" w:pos="284"/>
          <w:tab w:val="left" w:pos="426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визнання </w:t>
      </w:r>
      <w:r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банкрутом або припинення господарської діяльності </w:t>
      </w:r>
      <w:r w:rsidRPr="00F56390">
        <w:rPr>
          <w:rFonts w:ascii="Cambria" w:hAnsi="Cambria"/>
          <w:i/>
          <w:color w:val="000000" w:themeColor="text1"/>
          <w:lang w:val="uk-UA"/>
        </w:rPr>
        <w:t>Сторони;</w:t>
      </w:r>
      <w:r w:rsidR="00AC3FBD" w:rsidRPr="00F56390">
        <w:rPr>
          <w:rFonts w:ascii="Cambria" w:hAnsi="Cambria"/>
          <w:color w:val="000000" w:themeColor="text1"/>
          <w:lang w:val="uk-UA"/>
        </w:rPr>
        <w:t xml:space="preserve"> та/або</w:t>
      </w:r>
    </w:p>
    <w:p w14:paraId="6A6DCFD4" w14:textId="77777777" w:rsidR="005F5D58" w:rsidRPr="00F56390" w:rsidRDefault="00D64919" w:rsidP="00F56390">
      <w:pPr>
        <w:pStyle w:val="ListParagraph"/>
        <w:numPr>
          <w:ilvl w:val="2"/>
          <w:numId w:val="24"/>
        </w:numPr>
        <w:tabs>
          <w:tab w:val="left" w:pos="284"/>
          <w:tab w:val="left" w:pos="426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набуття </w:t>
      </w:r>
      <w:r w:rsidRPr="00F56390">
        <w:rPr>
          <w:rFonts w:ascii="Cambria" w:hAnsi="Cambria"/>
          <w:i/>
          <w:color w:val="000000" w:themeColor="text1"/>
          <w:lang w:val="uk-UA"/>
        </w:rPr>
        <w:t>Стороною</w:t>
      </w:r>
      <w:r w:rsidRPr="00F56390">
        <w:rPr>
          <w:rFonts w:ascii="Cambria" w:hAnsi="Cambria"/>
          <w:color w:val="000000" w:themeColor="text1"/>
          <w:lang w:val="uk-UA"/>
        </w:rPr>
        <w:t xml:space="preserve"> статусу «</w:t>
      </w:r>
      <w:proofErr w:type="spellStart"/>
      <w:r w:rsidRPr="00F56390">
        <w:rPr>
          <w:rFonts w:ascii="Cambria" w:hAnsi="Cambria"/>
          <w:color w:val="000000" w:themeColor="text1"/>
          <w:lang w:val="uk-UA"/>
        </w:rPr>
        <w:t>Дефолтний</w:t>
      </w:r>
      <w:proofErr w:type="spellEnd"/>
      <w:r w:rsidRPr="00F56390">
        <w:rPr>
          <w:rFonts w:ascii="Cambria" w:hAnsi="Cambria"/>
          <w:color w:val="000000" w:themeColor="text1"/>
          <w:lang w:val="uk-UA"/>
        </w:rPr>
        <w:t xml:space="preserve">» у відповідності до </w:t>
      </w:r>
      <w:r w:rsidRPr="00F56390">
        <w:rPr>
          <w:rFonts w:ascii="Cambria" w:hAnsi="Cambria"/>
          <w:i/>
          <w:color w:val="000000" w:themeColor="text1"/>
          <w:lang w:val="uk-UA"/>
        </w:rPr>
        <w:t>Правил</w:t>
      </w:r>
      <w:r w:rsidR="00AC3FBD" w:rsidRPr="00F56390">
        <w:rPr>
          <w:rFonts w:ascii="Cambria" w:hAnsi="Cambria"/>
          <w:i/>
          <w:color w:val="000000" w:themeColor="text1"/>
          <w:lang w:val="uk-UA"/>
        </w:rPr>
        <w:t>.</w:t>
      </w:r>
    </w:p>
    <w:p w14:paraId="11CAE304" w14:textId="77777777" w:rsidR="001D725B" w:rsidRPr="00F56390" w:rsidRDefault="001D725B" w:rsidP="00F56390">
      <w:pPr>
        <w:pStyle w:val="ListParagraph"/>
        <w:tabs>
          <w:tab w:val="left" w:pos="284"/>
          <w:tab w:val="left" w:pos="426"/>
        </w:tabs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Припинення дії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не звільняє </w:t>
      </w:r>
      <w:r w:rsidR="003D67EF"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="003576DA" w:rsidRPr="00F56390">
        <w:rPr>
          <w:rFonts w:ascii="Cambria" w:hAnsi="Cambria"/>
          <w:i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 xml:space="preserve">від виконання зобов’язань, що виникли під час його </w:t>
      </w:r>
      <w:r w:rsidR="00971AA9" w:rsidRPr="00F56390">
        <w:rPr>
          <w:rFonts w:ascii="Cambria" w:hAnsi="Cambria"/>
          <w:color w:val="000000" w:themeColor="text1"/>
          <w:lang w:val="uk-UA"/>
        </w:rPr>
        <w:t>д</w:t>
      </w:r>
      <w:r w:rsidRPr="00F56390">
        <w:rPr>
          <w:rFonts w:ascii="Cambria" w:hAnsi="Cambria"/>
          <w:color w:val="000000" w:themeColor="text1"/>
          <w:lang w:val="uk-UA"/>
        </w:rPr>
        <w:t xml:space="preserve">ії. </w:t>
      </w:r>
    </w:p>
    <w:p w14:paraId="2F73D29E" w14:textId="77777777" w:rsidR="00A2289F" w:rsidRPr="00F56390" w:rsidRDefault="00A2289F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 w:cs="Tahoma"/>
          <w:i/>
          <w:color w:val="000000" w:themeColor="text1"/>
          <w:shd w:val="clear" w:color="auto" w:fill="FFFFFF"/>
          <w:lang w:val="uk-UA"/>
        </w:rPr>
        <w:t>Сторони</w:t>
      </w:r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зобов’язуються дотримуватися і забезпечити дотримання вимог </w:t>
      </w:r>
      <w:proofErr w:type="spellStart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антикорупційного</w:t>
      </w:r>
      <w:proofErr w:type="spellEnd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законодавства </w:t>
      </w:r>
      <w:proofErr w:type="spellStart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їх</w:t>
      </w:r>
      <w:proofErr w:type="spellEnd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учасниками (засновниками), керівниками та іншими працівниками, а також особами, які діють від </w:t>
      </w:r>
      <w:proofErr w:type="spellStart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їх</w:t>
      </w:r>
      <w:proofErr w:type="spellEnd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імені (наприклад: агентами, брокерами, д</w:t>
      </w:r>
      <w:r w:rsidR="009063B1"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и</w:t>
      </w:r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стр</w:t>
      </w:r>
      <w:r w:rsidR="009C65B0"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и</w:t>
      </w:r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б’юторами, субпідрядниками, дочірніми підприємствами</w:t>
      </w:r>
      <w:r w:rsidR="009C65B0"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,</w:t>
      </w:r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учасниками спільного підприємства.</w:t>
      </w:r>
    </w:p>
    <w:p w14:paraId="0963B9CA" w14:textId="6127D39E" w:rsidR="00B705D6" w:rsidRPr="00F56390" w:rsidRDefault="009C36CE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Враховуючи те, що продаж електричної енергії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Продавцем Покупцю</w:t>
      </w:r>
      <w:r w:rsidRPr="00F56390">
        <w:rPr>
          <w:rFonts w:ascii="Cambria" w:hAnsi="Cambria"/>
          <w:color w:val="000000" w:themeColor="text1"/>
          <w:lang w:val="uk-UA"/>
        </w:rPr>
        <w:t xml:space="preserve"> в мережах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Оператора системи передачі</w:t>
      </w:r>
      <w:r w:rsidRPr="00F56390">
        <w:rPr>
          <w:rFonts w:ascii="Cambria" w:hAnsi="Cambria"/>
          <w:color w:val="000000" w:themeColor="text1"/>
          <w:lang w:val="uk-UA"/>
        </w:rPr>
        <w:t xml:space="preserve"> носить безперервний характер,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Продавець</w:t>
      </w:r>
      <w:r w:rsidRPr="00F56390">
        <w:rPr>
          <w:rFonts w:ascii="Cambria" w:hAnsi="Cambria"/>
          <w:color w:val="000000" w:themeColor="text1"/>
          <w:lang w:val="uk-UA"/>
        </w:rPr>
        <w:t xml:space="preserve"> не пізніше останнього дня місяця, в якому отримано кошти за продану електричну енергію, складає зведену податкову накладну та зобов</w:t>
      </w:r>
      <w:r w:rsidR="002D1392" w:rsidRPr="00F56390">
        <w:rPr>
          <w:rFonts w:ascii="Cambria" w:hAnsi="Cambria"/>
          <w:color w:val="000000" w:themeColor="text1"/>
          <w:lang w:val="uk-UA"/>
        </w:rPr>
        <w:t>’</w:t>
      </w:r>
      <w:r w:rsidRPr="00F56390">
        <w:rPr>
          <w:rFonts w:ascii="Cambria" w:hAnsi="Cambria"/>
          <w:color w:val="000000" w:themeColor="text1"/>
          <w:lang w:val="uk-UA"/>
        </w:rPr>
        <w:t xml:space="preserve">язується направити її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Покупцеві</w:t>
      </w:r>
      <w:r w:rsidRPr="00F56390">
        <w:rPr>
          <w:rFonts w:ascii="Cambria" w:hAnsi="Cambria"/>
          <w:color w:val="000000" w:themeColor="text1"/>
          <w:lang w:val="uk-UA"/>
        </w:rPr>
        <w:t xml:space="preserve"> в електронній формі з дотриманням умов щодо її складання та реєстрації у Єдиному реєстрі податкових накладних у порядку та строки, визначені чинним законодавством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.</w:t>
      </w:r>
    </w:p>
    <w:p w14:paraId="51DB2B4F" w14:textId="51EACEF0" w:rsidR="00A2289F" w:rsidRPr="00F56390" w:rsidRDefault="00A2289F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Порушення однією із </w:t>
      </w:r>
      <w:r w:rsidRPr="00F56390">
        <w:rPr>
          <w:rFonts w:ascii="Cambria" w:hAnsi="Cambria" w:cs="Tahoma"/>
          <w:i/>
          <w:color w:val="000000" w:themeColor="text1"/>
          <w:shd w:val="clear" w:color="auto" w:fill="FFFFFF"/>
          <w:lang w:val="uk-UA"/>
        </w:rPr>
        <w:t>Сторін</w:t>
      </w:r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будь-</w:t>
      </w:r>
      <w:proofErr w:type="spellStart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якоі</w:t>
      </w:r>
      <w:proofErr w:type="spellEnd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̈ із вимог </w:t>
      </w:r>
      <w:proofErr w:type="spellStart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антикорупційного</w:t>
      </w:r>
      <w:proofErr w:type="spellEnd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законодавства розцінюється як істотне порушення цього </w:t>
      </w:r>
      <w:r w:rsidRPr="00F56390">
        <w:rPr>
          <w:rFonts w:ascii="Cambria" w:hAnsi="Cambria" w:cs="Tahoma"/>
          <w:i/>
          <w:color w:val="000000" w:themeColor="text1"/>
          <w:shd w:val="clear" w:color="auto" w:fill="FFFFFF"/>
          <w:lang w:val="uk-UA"/>
        </w:rPr>
        <w:t>Договору</w:t>
      </w:r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, що надає право </w:t>
      </w:r>
      <w:proofErr w:type="spellStart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іншіи</w:t>
      </w:r>
      <w:proofErr w:type="spellEnd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̆ </w:t>
      </w:r>
      <w:r w:rsidRPr="00F56390">
        <w:rPr>
          <w:rFonts w:ascii="Cambria" w:hAnsi="Cambria" w:cs="Tahoma"/>
          <w:i/>
          <w:color w:val="000000" w:themeColor="text1"/>
          <w:shd w:val="clear" w:color="auto" w:fill="FFFFFF"/>
          <w:lang w:val="uk-UA"/>
        </w:rPr>
        <w:t>Стороні</w:t>
      </w:r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на дострокове розірвання цього договору, шляхом надсилання письмового повідомлення</w:t>
      </w:r>
      <w:r w:rsidR="002634E2"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не </w:t>
      </w:r>
      <w:r w:rsidR="00296681"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пізніше ніж за</w:t>
      </w:r>
      <w:r w:rsidR="00296681" w:rsidRPr="00F56390">
        <w:rPr>
          <w:rFonts w:ascii="Cambria" w:hAnsi="Cambria"/>
          <w:color w:val="000000" w:themeColor="text1"/>
          <w:lang w:val="uk-UA"/>
        </w:rPr>
        <w:t xml:space="preserve"> 10 (десять) календарних днів до очікуваної дати розірвання</w:t>
      </w:r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. </w:t>
      </w:r>
      <w:r w:rsidRPr="00F56390">
        <w:rPr>
          <w:rFonts w:ascii="Cambria" w:hAnsi="Cambria" w:cs="Tahoma"/>
          <w:i/>
          <w:color w:val="000000" w:themeColor="text1"/>
          <w:shd w:val="clear" w:color="auto" w:fill="FFFFFF"/>
          <w:lang w:val="uk-UA"/>
        </w:rPr>
        <w:t xml:space="preserve">Сторони </w:t>
      </w:r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зобов’язуються не вимагати відшкодування збитків, які були заподіяні таким розірванням договору.</w:t>
      </w:r>
    </w:p>
    <w:p w14:paraId="601966FD" w14:textId="509E8B78" w:rsidR="00A2289F" w:rsidRPr="00F56390" w:rsidRDefault="00A2289F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 w:cs="Tahoma"/>
          <w:i/>
          <w:color w:val="000000" w:themeColor="text1"/>
          <w:shd w:val="clear" w:color="auto" w:fill="FFFFFF"/>
          <w:lang w:val="uk-UA"/>
        </w:rPr>
        <w:t>Сторона</w:t>
      </w:r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зобов’язується надавати всю актуальну інформацію у зв’язку з виконанням цього договору щодо наявності або виникнення </w:t>
      </w:r>
      <w:proofErr w:type="spellStart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потенційного</w:t>
      </w:r>
      <w:proofErr w:type="spellEnd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або реального конфлікту інтересів та/або </w:t>
      </w:r>
      <w:proofErr w:type="spellStart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зв’язків</w:t>
      </w:r>
      <w:proofErr w:type="spellEnd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 xml:space="preserve"> із політичними партіями, громадськими організаціями чи особами, уповноваженими на виконання </w:t>
      </w:r>
      <w:proofErr w:type="spellStart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функціи</w:t>
      </w:r>
      <w:proofErr w:type="spellEnd"/>
      <w:r w:rsidRPr="00F56390">
        <w:rPr>
          <w:rFonts w:ascii="Cambria" w:hAnsi="Cambria" w:cs="Tahoma"/>
          <w:color w:val="000000" w:themeColor="text1"/>
          <w:shd w:val="clear" w:color="auto" w:fill="FFFFFF"/>
          <w:lang w:val="uk-UA"/>
        </w:rPr>
        <w:t>̆ держави або місцевого самоврядування.</w:t>
      </w:r>
    </w:p>
    <w:p w14:paraId="4990EA53" w14:textId="41588651" w:rsidR="00DA150F" w:rsidRPr="00F56390" w:rsidRDefault="001D725B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/>
          <w:color w:val="000000" w:themeColor="text1"/>
          <w:lang w:val="uk-UA"/>
        </w:rPr>
        <w:lastRenderedPageBreak/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зобов'язуються повідомити одна одну про зміну будь-якої інформації та даних, зазначених в цьому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Договорі</w:t>
      </w:r>
      <w:r w:rsidR="00DA150F" w:rsidRPr="00F56390">
        <w:rPr>
          <w:rFonts w:ascii="Cambria" w:hAnsi="Cambria"/>
          <w:i/>
          <w:color w:val="000000" w:themeColor="text1"/>
          <w:lang w:val="uk-UA"/>
        </w:rPr>
        <w:t>, Додатках</w:t>
      </w:r>
      <w:r w:rsidRPr="00F56390">
        <w:rPr>
          <w:rFonts w:ascii="Cambria" w:hAnsi="Cambria"/>
          <w:color w:val="000000" w:themeColor="text1"/>
          <w:lang w:val="uk-UA"/>
        </w:rPr>
        <w:t xml:space="preserve"> або </w:t>
      </w:r>
      <w:r w:rsidR="00DA150F" w:rsidRPr="00F56390">
        <w:rPr>
          <w:rFonts w:ascii="Cambria" w:hAnsi="Cambria"/>
          <w:i/>
          <w:color w:val="000000" w:themeColor="text1"/>
          <w:lang w:val="uk-UA"/>
        </w:rPr>
        <w:t>Додаткових угодах</w:t>
      </w:r>
      <w:r w:rsidR="00DA150F" w:rsidRPr="00F56390">
        <w:rPr>
          <w:rFonts w:ascii="Cambria" w:hAnsi="Cambria"/>
          <w:color w:val="000000" w:themeColor="text1"/>
          <w:lang w:val="uk-UA"/>
        </w:rPr>
        <w:t xml:space="preserve"> до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="00DA150F" w:rsidRPr="00F56390">
        <w:rPr>
          <w:rFonts w:ascii="Cambria" w:hAnsi="Cambria"/>
          <w:color w:val="000000" w:themeColor="text1"/>
          <w:lang w:val="uk-UA"/>
        </w:rPr>
        <w:t>,</w:t>
      </w:r>
      <w:r w:rsidR="009E1020" w:rsidRPr="00F56390">
        <w:rPr>
          <w:rFonts w:ascii="Cambria" w:hAnsi="Cambria"/>
          <w:color w:val="000000" w:themeColor="text1"/>
          <w:lang w:val="uk-UA"/>
        </w:rPr>
        <w:t xml:space="preserve"> протягом 5-ти днів</w:t>
      </w:r>
      <w:r w:rsidR="00DA150F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color w:val="000000" w:themeColor="text1"/>
          <w:lang w:val="uk-UA"/>
        </w:rPr>
        <w:t>після настання таких змін</w:t>
      </w:r>
      <w:r w:rsidR="00A60037" w:rsidRPr="00F56390">
        <w:rPr>
          <w:rFonts w:ascii="Cambria" w:hAnsi="Cambria"/>
          <w:color w:val="000000" w:themeColor="text1"/>
          <w:lang w:val="uk-UA"/>
        </w:rPr>
        <w:t xml:space="preserve"> шляхом надіслання </w:t>
      </w:r>
      <w:r w:rsidR="00A60037" w:rsidRPr="00F56390">
        <w:rPr>
          <w:rFonts w:ascii="Cambria" w:hAnsi="Cambria"/>
          <w:i/>
          <w:iCs/>
          <w:color w:val="000000" w:themeColor="text1"/>
          <w:lang w:val="uk-UA"/>
        </w:rPr>
        <w:t>Стороні</w:t>
      </w:r>
      <w:r w:rsidR="00A60037" w:rsidRPr="00F56390">
        <w:rPr>
          <w:rFonts w:ascii="Cambria" w:hAnsi="Cambria"/>
          <w:color w:val="000000" w:themeColor="text1"/>
          <w:lang w:val="uk-UA"/>
        </w:rPr>
        <w:t xml:space="preserve"> відповідного повідомлення засобами поштового зв’язку</w:t>
      </w:r>
      <w:r w:rsidR="008F7E5C" w:rsidRPr="00F56390">
        <w:rPr>
          <w:rFonts w:ascii="Cambria" w:hAnsi="Cambria"/>
          <w:color w:val="000000" w:themeColor="text1"/>
          <w:lang w:val="uk-UA"/>
        </w:rPr>
        <w:t xml:space="preserve"> на офіційну поштову адресу, вказану у розд</w:t>
      </w:r>
      <w:r w:rsidR="006522CA" w:rsidRPr="00F56390">
        <w:rPr>
          <w:rFonts w:ascii="Cambria" w:hAnsi="Cambria"/>
          <w:color w:val="000000" w:themeColor="text1"/>
          <w:lang w:val="uk-UA"/>
        </w:rPr>
        <w:t>ілі</w:t>
      </w:r>
      <w:r w:rsidR="008F7E5C" w:rsidRPr="00F56390">
        <w:rPr>
          <w:rFonts w:ascii="Cambria" w:hAnsi="Cambria"/>
          <w:color w:val="000000" w:themeColor="text1"/>
          <w:lang w:val="uk-UA"/>
        </w:rPr>
        <w:t xml:space="preserve"> 9 цього </w:t>
      </w:r>
      <w:r w:rsidR="008F7E5C" w:rsidRPr="00F56390">
        <w:rPr>
          <w:rFonts w:ascii="Cambria" w:hAnsi="Cambria"/>
          <w:i/>
          <w:iCs/>
          <w:color w:val="000000" w:themeColor="text1"/>
          <w:lang w:val="uk-UA"/>
        </w:rPr>
        <w:t>Договору</w:t>
      </w:r>
      <w:r w:rsidR="008F7E5C" w:rsidRPr="00F56390">
        <w:rPr>
          <w:rFonts w:ascii="Cambria" w:hAnsi="Cambria"/>
          <w:color w:val="000000" w:themeColor="text1"/>
          <w:lang w:val="uk-UA"/>
        </w:rPr>
        <w:t>.</w:t>
      </w:r>
    </w:p>
    <w:p w14:paraId="577A5A00" w14:textId="77777777" w:rsidR="00606B7A" w:rsidRPr="00F56390" w:rsidRDefault="001D725B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Цей 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Договір </w:t>
      </w:r>
      <w:r w:rsidRPr="00F56390">
        <w:rPr>
          <w:rFonts w:ascii="Cambria" w:hAnsi="Cambria"/>
          <w:color w:val="000000" w:themeColor="text1"/>
          <w:lang w:val="uk-UA"/>
        </w:rPr>
        <w:t xml:space="preserve">є конфіденційним документом і відомості, що містяться в ньому, не підлягають розголошенню, окрім випадків та в обсязі, що вимагається чинним законодавством або за письмовою згодою </w:t>
      </w:r>
      <w:r w:rsidRPr="00F56390">
        <w:rPr>
          <w:rFonts w:ascii="Cambria" w:hAnsi="Cambria"/>
          <w:i/>
          <w:color w:val="000000" w:themeColor="text1"/>
          <w:lang w:val="uk-UA"/>
        </w:rPr>
        <w:t>Сторін</w:t>
      </w:r>
      <w:r w:rsidRPr="00F56390">
        <w:rPr>
          <w:rFonts w:ascii="Cambria" w:hAnsi="Cambria"/>
          <w:color w:val="000000" w:themeColor="text1"/>
          <w:lang w:val="uk-UA"/>
        </w:rPr>
        <w:t xml:space="preserve">. Кожна із </w:t>
      </w:r>
      <w:r w:rsidRPr="00F56390">
        <w:rPr>
          <w:rFonts w:ascii="Cambria" w:hAnsi="Cambria"/>
          <w:i/>
          <w:color w:val="000000" w:themeColor="text1"/>
          <w:lang w:val="uk-UA"/>
        </w:rPr>
        <w:t xml:space="preserve">Сторін </w:t>
      </w:r>
      <w:r w:rsidRPr="00F56390">
        <w:rPr>
          <w:rFonts w:ascii="Cambria" w:hAnsi="Cambria"/>
          <w:color w:val="000000" w:themeColor="text1"/>
          <w:lang w:val="uk-UA"/>
        </w:rPr>
        <w:t xml:space="preserve">зобов'язується забезпечити сувору конфіденційність інформації при виконанні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і вжити відповідні заходи для її нерозголошення. Передача вказаної інформації юридичним і фізичним особам, які не мають відношення до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Договору,</w:t>
      </w:r>
      <w:r w:rsidRPr="00F56390">
        <w:rPr>
          <w:rFonts w:ascii="Cambria" w:hAnsi="Cambria"/>
          <w:color w:val="000000" w:themeColor="text1"/>
          <w:lang w:val="uk-UA"/>
        </w:rPr>
        <w:t xml:space="preserve"> її публікація або розголошування іншими способами або методами може мати місце тільки при письмовій згоді </w:t>
      </w:r>
      <w:r w:rsidRPr="00F56390">
        <w:rPr>
          <w:rFonts w:ascii="Cambria" w:hAnsi="Cambria"/>
          <w:i/>
          <w:color w:val="000000" w:themeColor="text1"/>
          <w:lang w:val="uk-UA"/>
        </w:rPr>
        <w:t>Сторін</w:t>
      </w:r>
      <w:r w:rsidRPr="00F56390">
        <w:rPr>
          <w:rFonts w:ascii="Cambria" w:hAnsi="Cambria"/>
          <w:color w:val="000000" w:themeColor="text1"/>
          <w:lang w:val="uk-UA"/>
        </w:rPr>
        <w:t xml:space="preserve">, незалежно від умов і строків виконання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Договору,</w:t>
      </w:r>
      <w:r w:rsidRPr="00F56390">
        <w:rPr>
          <w:rFonts w:ascii="Cambria" w:hAnsi="Cambria"/>
          <w:color w:val="000000" w:themeColor="text1"/>
          <w:lang w:val="uk-UA"/>
        </w:rPr>
        <w:t xml:space="preserve"> окрім випадків, передбачених чинним законодавством України.</w:t>
      </w:r>
    </w:p>
    <w:p w14:paraId="0BDBA8C4" w14:textId="77777777" w:rsidR="00606B7A" w:rsidRPr="00F56390" w:rsidRDefault="001D725B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У разі прийняття нових, внесення змін у чинні, набрання чинності окремих положень або нормативно-правових актів у цілому, що впливають на відносини </w:t>
      </w:r>
      <w:r w:rsidRPr="00F56390">
        <w:rPr>
          <w:rFonts w:ascii="Cambria" w:hAnsi="Cambria"/>
          <w:i/>
          <w:color w:val="000000" w:themeColor="text1"/>
          <w:lang w:val="uk-UA"/>
        </w:rPr>
        <w:t>Сторін</w:t>
      </w:r>
      <w:r w:rsidRPr="00F56390">
        <w:rPr>
          <w:rFonts w:ascii="Cambria" w:hAnsi="Cambria"/>
          <w:color w:val="000000" w:themeColor="text1"/>
          <w:lang w:val="uk-UA"/>
        </w:rPr>
        <w:t xml:space="preserve">, що регулюються цим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Договором</w:t>
      </w:r>
      <w:r w:rsidRPr="00F56390">
        <w:rPr>
          <w:rFonts w:ascii="Cambria" w:hAnsi="Cambria"/>
          <w:color w:val="000000" w:themeColor="text1"/>
          <w:lang w:val="uk-UA"/>
        </w:rPr>
        <w:t xml:space="preserve">, </w:t>
      </w:r>
      <w:r w:rsidRPr="00F56390">
        <w:rPr>
          <w:rFonts w:ascii="Cambria" w:hAnsi="Cambria"/>
          <w:i/>
          <w:color w:val="000000" w:themeColor="text1"/>
          <w:lang w:val="uk-UA"/>
        </w:rPr>
        <w:t>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зобов’язуються вчинити усі необхідні дії для приведення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у відповідність до застосованих положень чинного законодавства України або розірвати цей </w:t>
      </w:r>
      <w:r w:rsidRPr="00F56390">
        <w:rPr>
          <w:rFonts w:ascii="Cambria" w:hAnsi="Cambria"/>
          <w:i/>
          <w:color w:val="000000" w:themeColor="text1"/>
          <w:lang w:val="uk-UA"/>
        </w:rPr>
        <w:t>Договір</w:t>
      </w:r>
      <w:r w:rsidRPr="00F56390">
        <w:rPr>
          <w:rFonts w:ascii="Cambria" w:hAnsi="Cambria"/>
          <w:color w:val="000000" w:themeColor="text1"/>
          <w:lang w:val="uk-UA"/>
        </w:rPr>
        <w:t xml:space="preserve"> та укласти новий, що відповідає застосованим законодавчим вимогам.</w:t>
      </w:r>
    </w:p>
    <w:p w14:paraId="325D71D6" w14:textId="50B9774A" w:rsidR="00752BD6" w:rsidRPr="00F56390" w:rsidRDefault="001D725B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Кожна із </w:t>
      </w:r>
      <w:r w:rsidRPr="00F56390">
        <w:rPr>
          <w:rFonts w:ascii="Cambria" w:hAnsi="Cambria"/>
          <w:i/>
          <w:color w:val="000000" w:themeColor="text1"/>
          <w:lang w:val="uk-UA"/>
        </w:rPr>
        <w:t>Сторін</w:t>
      </w:r>
      <w:r w:rsidRPr="00F56390">
        <w:rPr>
          <w:rFonts w:ascii="Cambria" w:hAnsi="Cambria"/>
          <w:color w:val="000000" w:themeColor="text1"/>
          <w:lang w:val="uk-UA"/>
        </w:rPr>
        <w:t xml:space="preserve"> гарантує, що на момент укладання даного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Договору,</w:t>
      </w:r>
      <w:r w:rsidRPr="00F56390">
        <w:rPr>
          <w:rFonts w:ascii="Cambria" w:hAnsi="Cambria"/>
          <w:color w:val="000000" w:themeColor="text1"/>
          <w:lang w:val="uk-UA"/>
        </w:rPr>
        <w:t xml:space="preserve"> вона не є </w:t>
      </w:r>
      <w:r w:rsidR="007C6584" w:rsidRPr="00F56390">
        <w:rPr>
          <w:rFonts w:ascii="Cambria" w:hAnsi="Cambria"/>
          <w:color w:val="000000" w:themeColor="text1"/>
          <w:lang w:val="uk-UA"/>
        </w:rPr>
        <w:t>жодним</w:t>
      </w:r>
      <w:r w:rsidRPr="00F56390">
        <w:rPr>
          <w:rFonts w:ascii="Cambria" w:hAnsi="Cambria"/>
          <w:color w:val="000000" w:themeColor="text1"/>
          <w:lang w:val="uk-UA"/>
        </w:rPr>
        <w:t xml:space="preserve"> чином обмеженою законом чи будь-яким іншим нормативним чи правозастосовним актом, судовим рішенням, або будь-яким іншим способом, передбаченим відповідним діючим законодавством Україн</w:t>
      </w:r>
      <w:r w:rsidR="00606B7A" w:rsidRPr="00F56390">
        <w:rPr>
          <w:rFonts w:ascii="Cambria" w:hAnsi="Cambria"/>
          <w:color w:val="000000" w:themeColor="text1"/>
          <w:lang w:val="uk-UA"/>
        </w:rPr>
        <w:t>и, у своєму праві укладати цей</w:t>
      </w:r>
      <w:r w:rsidR="00B705D6" w:rsidRPr="00F56390">
        <w:rPr>
          <w:rFonts w:ascii="Cambria" w:hAnsi="Cambria"/>
          <w:color w:val="000000" w:themeColor="text1"/>
          <w:lang w:val="uk-UA"/>
        </w:rPr>
        <w:t xml:space="preserve"> </w:t>
      </w:r>
      <w:r w:rsidRPr="00F56390">
        <w:rPr>
          <w:rFonts w:ascii="Cambria" w:hAnsi="Cambria"/>
          <w:i/>
          <w:color w:val="000000" w:themeColor="text1"/>
          <w:lang w:val="uk-UA"/>
        </w:rPr>
        <w:t>Договір</w:t>
      </w:r>
      <w:r w:rsidRPr="00F56390">
        <w:rPr>
          <w:rFonts w:ascii="Cambria" w:hAnsi="Cambria"/>
          <w:color w:val="000000" w:themeColor="text1"/>
          <w:lang w:val="uk-UA"/>
        </w:rPr>
        <w:t xml:space="preserve"> та виконувати всі умови, визначені ним.</w:t>
      </w:r>
    </w:p>
    <w:p w14:paraId="74FCE000" w14:textId="76223802" w:rsidR="00257C05" w:rsidRPr="00F56390" w:rsidRDefault="00EF1E33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Одночасно з підписанням цього 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>Договору, 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надають одна одній протокол загальних зборів</w:t>
      </w:r>
      <w:r w:rsidRPr="00F56390">
        <w:rPr>
          <w:rFonts w:ascii="Cambria" w:hAnsi="Cambria"/>
          <w:i/>
          <w:iCs/>
          <w:color w:val="000000" w:themeColor="text1"/>
          <w:lang w:val="uk-UA"/>
        </w:rPr>
        <w:t xml:space="preserve"> Сторони</w:t>
      </w:r>
      <w:r w:rsidRPr="00F56390">
        <w:rPr>
          <w:rFonts w:ascii="Cambria" w:hAnsi="Cambria"/>
          <w:color w:val="000000" w:themeColor="text1"/>
          <w:lang w:val="uk-UA"/>
        </w:rPr>
        <w:t xml:space="preserve"> (а у випадках, передбачених чинним законодавством – рішення наглядової ради) про попереднє </w:t>
      </w:r>
      <w:r w:rsidR="001856DC" w:rsidRPr="00F56390">
        <w:rPr>
          <w:rFonts w:ascii="Cambria" w:hAnsi="Cambria"/>
          <w:color w:val="000000" w:themeColor="text1"/>
          <w:lang w:val="uk-UA"/>
        </w:rPr>
        <w:t>погодження значного правочину</w:t>
      </w:r>
      <w:r w:rsidR="0052334D" w:rsidRPr="00F56390">
        <w:rPr>
          <w:rFonts w:ascii="Cambria" w:hAnsi="Cambria"/>
          <w:color w:val="000000" w:themeColor="text1"/>
          <w:lang w:val="uk-UA"/>
        </w:rPr>
        <w:t xml:space="preserve"> або останню затверджену фінансову звітність </w:t>
      </w:r>
      <w:r w:rsidR="0052334D" w:rsidRPr="00F56390">
        <w:rPr>
          <w:rFonts w:ascii="Cambria" w:hAnsi="Cambria"/>
          <w:i/>
          <w:iCs/>
          <w:color w:val="000000" w:themeColor="text1"/>
          <w:lang w:val="uk-UA"/>
        </w:rPr>
        <w:t>Сторони</w:t>
      </w:r>
      <w:r w:rsidR="001856DC" w:rsidRPr="00F56390">
        <w:rPr>
          <w:rFonts w:ascii="Cambria" w:hAnsi="Cambria"/>
          <w:i/>
          <w:iCs/>
          <w:color w:val="000000" w:themeColor="text1"/>
          <w:lang w:val="uk-UA"/>
        </w:rPr>
        <w:t>.</w:t>
      </w:r>
      <w:r w:rsidR="001856DC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E53BE1" w:rsidRPr="00F56390">
        <w:rPr>
          <w:rFonts w:ascii="Cambria" w:hAnsi="Cambria"/>
          <w:color w:val="000000" w:themeColor="text1"/>
          <w:lang w:val="uk-UA"/>
        </w:rPr>
        <w:t>Я</w:t>
      </w:r>
      <w:r w:rsidR="00257C05" w:rsidRPr="00F56390">
        <w:rPr>
          <w:rFonts w:ascii="Cambria" w:hAnsi="Cambria"/>
          <w:color w:val="000000" w:themeColor="text1"/>
          <w:lang w:val="uk-UA"/>
        </w:rPr>
        <w:t xml:space="preserve">кщо </w:t>
      </w:r>
      <w:r w:rsidR="00E53BE1" w:rsidRPr="00F56390">
        <w:rPr>
          <w:rFonts w:ascii="Cambria" w:hAnsi="Cambria"/>
          <w:color w:val="000000" w:themeColor="text1"/>
          <w:lang w:val="uk-UA"/>
        </w:rPr>
        <w:t xml:space="preserve">протягом строку дії </w:t>
      </w:r>
      <w:r w:rsidR="004209D5" w:rsidRPr="00F56390">
        <w:rPr>
          <w:rFonts w:ascii="Cambria" w:hAnsi="Cambria"/>
          <w:i/>
          <w:iCs/>
          <w:color w:val="000000" w:themeColor="text1"/>
          <w:lang w:val="uk-UA"/>
        </w:rPr>
        <w:t>Д</w:t>
      </w:r>
      <w:r w:rsidR="00E53BE1" w:rsidRPr="00F56390">
        <w:rPr>
          <w:rFonts w:ascii="Cambria" w:hAnsi="Cambria"/>
          <w:i/>
          <w:iCs/>
          <w:color w:val="000000" w:themeColor="text1"/>
          <w:lang w:val="uk-UA"/>
        </w:rPr>
        <w:t>оговору</w:t>
      </w:r>
      <w:r w:rsidR="004209D5" w:rsidRPr="00F56390">
        <w:rPr>
          <w:rFonts w:ascii="Cambria" w:hAnsi="Cambria"/>
          <w:color w:val="000000" w:themeColor="text1"/>
          <w:lang w:val="uk-UA"/>
        </w:rPr>
        <w:t>,</w:t>
      </w:r>
      <w:r w:rsidR="00E53BE1" w:rsidRPr="00F56390">
        <w:rPr>
          <w:rFonts w:ascii="Cambria" w:hAnsi="Cambria"/>
          <w:color w:val="000000" w:themeColor="text1"/>
          <w:lang w:val="uk-UA"/>
        </w:rPr>
        <w:t xml:space="preserve"> </w:t>
      </w:r>
      <w:r w:rsidR="00E53BE1" w:rsidRPr="00F56390">
        <w:rPr>
          <w:rFonts w:ascii="Cambria" w:hAnsi="Cambria"/>
          <w:bCs/>
          <w:lang w:val="uk-UA"/>
        </w:rPr>
        <w:t>враховуючи загальну суму, що була сплачена чи підлягає сплаті за</w:t>
      </w:r>
      <w:r w:rsidR="0052334D" w:rsidRPr="00F56390">
        <w:rPr>
          <w:rFonts w:ascii="Cambria" w:hAnsi="Cambria"/>
          <w:bCs/>
          <w:lang w:val="uk-UA"/>
        </w:rPr>
        <w:t xml:space="preserve"> постачання</w:t>
      </w:r>
      <w:r w:rsidR="00E53BE1" w:rsidRPr="00F56390">
        <w:rPr>
          <w:rFonts w:ascii="Cambria" w:hAnsi="Cambria"/>
          <w:bCs/>
          <w:lang w:val="uk-UA"/>
        </w:rPr>
        <w:t xml:space="preserve"> електричної енергії, правочин став значним</w:t>
      </w:r>
      <w:r w:rsidRPr="00F56390">
        <w:rPr>
          <w:rFonts w:ascii="Cambria" w:hAnsi="Cambria"/>
          <w:bCs/>
          <w:lang w:val="uk-UA"/>
        </w:rPr>
        <w:t>,</w:t>
      </w:r>
      <w:r w:rsidR="00E53BE1" w:rsidRPr="00F56390">
        <w:rPr>
          <w:rFonts w:ascii="Cambria" w:hAnsi="Cambria"/>
          <w:color w:val="000000"/>
          <w:lang w:val="uk-UA"/>
        </w:rPr>
        <w:t xml:space="preserve"> </w:t>
      </w:r>
      <w:r w:rsidR="004209D5" w:rsidRPr="00F56390">
        <w:rPr>
          <w:rFonts w:ascii="Cambria" w:hAnsi="Cambria"/>
          <w:i/>
          <w:iCs/>
          <w:color w:val="000000"/>
          <w:lang w:val="uk-UA"/>
        </w:rPr>
        <w:t xml:space="preserve">Покупець </w:t>
      </w:r>
      <w:r w:rsidR="004209D5" w:rsidRPr="00F56390">
        <w:rPr>
          <w:rFonts w:ascii="Cambria" w:hAnsi="Cambria"/>
          <w:color w:val="000000"/>
          <w:lang w:val="uk-UA"/>
        </w:rPr>
        <w:t xml:space="preserve">- </w:t>
      </w:r>
      <w:r w:rsidR="00E53BE1" w:rsidRPr="00F56390">
        <w:rPr>
          <w:rFonts w:ascii="Cambria" w:hAnsi="Cambria"/>
          <w:color w:val="000000"/>
          <w:lang w:val="uk-UA"/>
        </w:rPr>
        <w:t>товариство з обмеженою в</w:t>
      </w:r>
      <w:r w:rsidR="00E53BE1" w:rsidRPr="00F56390">
        <w:rPr>
          <w:rFonts w:ascii="Cambria" w:hAnsi="Cambria"/>
          <w:lang w:val="uk-UA"/>
        </w:rPr>
        <w:t xml:space="preserve">ідповідальністю надає </w:t>
      </w:r>
      <w:r w:rsidR="0052334D" w:rsidRPr="00F56390">
        <w:rPr>
          <w:rFonts w:ascii="Cambria" w:hAnsi="Cambria"/>
          <w:lang w:val="uk-UA"/>
        </w:rPr>
        <w:t xml:space="preserve">в порядку, передбаченому п. 1.5 </w:t>
      </w:r>
      <w:r w:rsidR="0052334D" w:rsidRPr="00F56390">
        <w:rPr>
          <w:rFonts w:ascii="Cambria" w:hAnsi="Cambria"/>
          <w:i/>
          <w:iCs/>
          <w:lang w:val="uk-UA"/>
        </w:rPr>
        <w:t>Договору</w:t>
      </w:r>
      <w:r w:rsidR="0052334D" w:rsidRPr="00F56390">
        <w:rPr>
          <w:rFonts w:ascii="Cambria" w:hAnsi="Cambria"/>
          <w:lang w:val="uk-UA"/>
        </w:rPr>
        <w:t xml:space="preserve">, </w:t>
      </w:r>
      <w:r w:rsidR="00E53BE1" w:rsidRPr="00F56390">
        <w:rPr>
          <w:rFonts w:ascii="Cambria" w:hAnsi="Cambria"/>
          <w:lang w:val="uk-UA"/>
        </w:rPr>
        <w:t xml:space="preserve">належним чином засвідчену копію </w:t>
      </w:r>
      <w:r w:rsidR="00E53BE1" w:rsidRPr="00F56390">
        <w:rPr>
          <w:rFonts w:ascii="Cambria" w:hAnsi="Cambria"/>
          <w:bCs/>
          <w:lang w:val="uk-UA"/>
        </w:rPr>
        <w:t>протоколу загальних зборів</w:t>
      </w:r>
      <w:r w:rsidR="00E53BE1" w:rsidRPr="00F56390">
        <w:rPr>
          <w:rFonts w:ascii="Cambria" w:hAnsi="Cambria"/>
          <w:lang w:val="uk-UA"/>
        </w:rPr>
        <w:t xml:space="preserve"> </w:t>
      </w:r>
      <w:r w:rsidR="00E53BE1" w:rsidRPr="00F56390">
        <w:rPr>
          <w:rFonts w:ascii="Cambria" w:hAnsi="Cambria"/>
          <w:bCs/>
          <w:lang w:val="uk-UA"/>
        </w:rPr>
        <w:t>про схвалення вчиненого правочину</w:t>
      </w:r>
      <w:r w:rsidR="00E53BE1" w:rsidRPr="00F56390">
        <w:rPr>
          <w:rFonts w:ascii="Cambria" w:hAnsi="Cambria"/>
          <w:lang w:val="uk-UA"/>
        </w:rPr>
        <w:t xml:space="preserve">; </w:t>
      </w:r>
      <w:r w:rsidR="004209D5" w:rsidRPr="00F56390">
        <w:rPr>
          <w:rFonts w:ascii="Cambria" w:hAnsi="Cambria"/>
          <w:lang w:val="uk-UA"/>
        </w:rPr>
        <w:t xml:space="preserve">а </w:t>
      </w:r>
      <w:r w:rsidR="004209D5" w:rsidRPr="00F56390">
        <w:rPr>
          <w:rFonts w:ascii="Cambria" w:hAnsi="Cambria"/>
          <w:i/>
          <w:iCs/>
          <w:lang w:val="uk-UA"/>
        </w:rPr>
        <w:t xml:space="preserve">Покупець </w:t>
      </w:r>
      <w:r w:rsidR="004209D5" w:rsidRPr="00F56390">
        <w:rPr>
          <w:rFonts w:ascii="Cambria" w:hAnsi="Cambria"/>
          <w:lang w:val="uk-UA"/>
        </w:rPr>
        <w:t>-</w:t>
      </w:r>
      <w:r w:rsidR="00E53BE1" w:rsidRPr="00F56390">
        <w:rPr>
          <w:rFonts w:ascii="Cambria" w:hAnsi="Cambria"/>
          <w:lang w:val="uk-UA"/>
        </w:rPr>
        <w:t xml:space="preserve"> акціонерне товариство надає </w:t>
      </w:r>
      <w:r w:rsidR="0052334D" w:rsidRPr="00F56390">
        <w:rPr>
          <w:rFonts w:ascii="Cambria" w:hAnsi="Cambria"/>
          <w:lang w:val="uk-UA"/>
        </w:rPr>
        <w:t xml:space="preserve">в порядку, передбаченому п. 1.5 </w:t>
      </w:r>
      <w:r w:rsidR="0052334D" w:rsidRPr="00F56390">
        <w:rPr>
          <w:rFonts w:ascii="Cambria" w:hAnsi="Cambria"/>
          <w:i/>
          <w:iCs/>
          <w:lang w:val="uk-UA"/>
        </w:rPr>
        <w:t>Договору</w:t>
      </w:r>
      <w:r w:rsidR="0052334D" w:rsidRPr="00F56390">
        <w:rPr>
          <w:rFonts w:ascii="Cambria" w:hAnsi="Cambria"/>
          <w:lang w:val="uk-UA"/>
        </w:rPr>
        <w:t xml:space="preserve"> </w:t>
      </w:r>
      <w:r w:rsidR="00E53BE1" w:rsidRPr="00F56390">
        <w:rPr>
          <w:rFonts w:ascii="Cambria" w:hAnsi="Cambria"/>
          <w:lang w:val="uk-UA"/>
        </w:rPr>
        <w:t xml:space="preserve">належним чином засвідчене </w:t>
      </w:r>
      <w:r w:rsidR="00E53BE1" w:rsidRPr="00F56390">
        <w:rPr>
          <w:rFonts w:ascii="Cambria" w:hAnsi="Cambria"/>
          <w:bCs/>
          <w:lang w:val="uk-UA"/>
        </w:rPr>
        <w:t>рішення наглядової ради або протокол загальних зборів про схвалення вчиненого правочину</w:t>
      </w:r>
    </w:p>
    <w:p w14:paraId="0A07BD7B" w14:textId="77777777" w:rsidR="00606B7A" w:rsidRPr="00F56390" w:rsidRDefault="001D725B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color w:val="000000" w:themeColor="text1"/>
          <w:lang w:val="uk-UA"/>
        </w:rPr>
        <w:t xml:space="preserve">Відповідальність за наслідки підписання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color w:val="000000" w:themeColor="text1"/>
          <w:lang w:val="uk-UA"/>
        </w:rPr>
        <w:t xml:space="preserve"> неуповноваженою особою покладається на відповідну </w:t>
      </w:r>
      <w:r w:rsidRPr="00F56390">
        <w:rPr>
          <w:rFonts w:ascii="Cambria" w:hAnsi="Cambria"/>
          <w:i/>
          <w:color w:val="000000" w:themeColor="text1"/>
          <w:lang w:val="uk-UA"/>
        </w:rPr>
        <w:t>Сторону Договору</w:t>
      </w:r>
      <w:r w:rsidRPr="00F56390">
        <w:rPr>
          <w:rFonts w:ascii="Cambria" w:hAnsi="Cambria"/>
          <w:color w:val="000000" w:themeColor="text1"/>
          <w:lang w:val="uk-UA"/>
        </w:rPr>
        <w:t>.</w:t>
      </w:r>
    </w:p>
    <w:p w14:paraId="65FCDD11" w14:textId="77777777" w:rsidR="00F16892" w:rsidRPr="00B014FB" w:rsidRDefault="001D725B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B014FB">
        <w:rPr>
          <w:rFonts w:ascii="Cambria" w:hAnsi="Cambria"/>
          <w:i/>
          <w:color w:val="000000" w:themeColor="text1"/>
          <w:lang w:val="uk-UA"/>
        </w:rPr>
        <w:t>Сторони</w:t>
      </w:r>
      <w:r w:rsidRPr="00B014FB">
        <w:rPr>
          <w:rFonts w:ascii="Cambria" w:hAnsi="Cambria"/>
          <w:color w:val="000000" w:themeColor="text1"/>
          <w:lang w:val="uk-UA"/>
        </w:rPr>
        <w:t xml:space="preserve"> гарантують, що на момент підписання цього </w:t>
      </w:r>
      <w:r w:rsidRPr="00B014FB">
        <w:rPr>
          <w:rFonts w:ascii="Cambria" w:hAnsi="Cambria"/>
          <w:i/>
          <w:color w:val="000000" w:themeColor="text1"/>
          <w:lang w:val="uk-UA"/>
        </w:rPr>
        <w:t>Договору</w:t>
      </w:r>
      <w:r w:rsidRPr="00B014FB">
        <w:rPr>
          <w:rFonts w:ascii="Cambria" w:hAnsi="Cambria"/>
          <w:color w:val="000000" w:themeColor="text1"/>
          <w:lang w:val="uk-UA"/>
        </w:rPr>
        <w:t xml:space="preserve"> особи, які підписують цей </w:t>
      </w:r>
      <w:r w:rsidRPr="00B014FB">
        <w:rPr>
          <w:rFonts w:ascii="Cambria" w:hAnsi="Cambria"/>
          <w:i/>
          <w:color w:val="000000" w:themeColor="text1"/>
          <w:lang w:val="uk-UA"/>
        </w:rPr>
        <w:t>Договір</w:t>
      </w:r>
      <w:r w:rsidRPr="00B014FB">
        <w:rPr>
          <w:rFonts w:ascii="Cambria" w:hAnsi="Cambria"/>
          <w:color w:val="000000" w:themeColor="text1"/>
          <w:lang w:val="uk-UA"/>
        </w:rPr>
        <w:t xml:space="preserve"> як представники кожної із </w:t>
      </w:r>
      <w:r w:rsidRPr="00B014FB">
        <w:rPr>
          <w:rFonts w:ascii="Cambria" w:hAnsi="Cambria"/>
          <w:i/>
          <w:color w:val="000000" w:themeColor="text1"/>
          <w:lang w:val="uk-UA"/>
        </w:rPr>
        <w:t>Сторін,</w:t>
      </w:r>
      <w:r w:rsidRPr="00B014FB">
        <w:rPr>
          <w:rFonts w:ascii="Cambria" w:hAnsi="Cambria"/>
          <w:color w:val="000000" w:themeColor="text1"/>
          <w:lang w:val="uk-UA"/>
        </w:rPr>
        <w:t xml:space="preserve"> наділені відповідними повноваженнями і мають право на підписання </w:t>
      </w:r>
      <w:r w:rsidRPr="00B014FB">
        <w:rPr>
          <w:rFonts w:ascii="Cambria" w:hAnsi="Cambria"/>
          <w:i/>
          <w:color w:val="000000" w:themeColor="text1"/>
          <w:lang w:val="uk-UA"/>
        </w:rPr>
        <w:t>Договору.</w:t>
      </w:r>
    </w:p>
    <w:p w14:paraId="506FD927" w14:textId="398755F1" w:rsidR="00DD5DFA" w:rsidRPr="00F56390" w:rsidRDefault="002C7CA6" w:rsidP="00F56390">
      <w:pPr>
        <w:pStyle w:val="ListParagraph"/>
        <w:numPr>
          <w:ilvl w:val="1"/>
          <w:numId w:val="24"/>
        </w:numPr>
        <w:ind w:left="284"/>
        <w:jc w:val="both"/>
        <w:rPr>
          <w:rFonts w:ascii="Cambria" w:hAnsi="Cambria"/>
          <w:color w:val="000000" w:themeColor="text1"/>
          <w:lang w:val="uk-UA"/>
        </w:rPr>
      </w:pPr>
      <w:r w:rsidRPr="002C7CA6">
        <w:rPr>
          <w:rFonts w:ascii="Cambria" w:hAnsi="Cambria"/>
          <w:i/>
          <w:iCs/>
          <w:color w:val="000000" w:themeColor="text1"/>
          <w:lang w:val="uk-UA"/>
        </w:rPr>
        <w:t>Продавець</w:t>
      </w:r>
      <w:r w:rsidRPr="002C7CA6">
        <w:rPr>
          <w:rFonts w:ascii="Cambria" w:hAnsi="Cambria"/>
          <w:color w:val="000000" w:themeColor="text1"/>
          <w:lang w:val="uk-UA"/>
        </w:rPr>
        <w:t xml:space="preserve"> інформує </w:t>
      </w:r>
      <w:r w:rsidRPr="002C7CA6">
        <w:rPr>
          <w:rFonts w:ascii="Cambria" w:hAnsi="Cambria"/>
          <w:i/>
          <w:iCs/>
          <w:color w:val="000000" w:themeColor="text1"/>
          <w:lang w:val="uk-UA"/>
        </w:rPr>
        <w:t>Покупця</w:t>
      </w:r>
      <w:r w:rsidRPr="002C7CA6">
        <w:rPr>
          <w:rFonts w:ascii="Cambria" w:hAnsi="Cambria"/>
          <w:color w:val="000000" w:themeColor="text1"/>
          <w:lang w:val="uk-UA"/>
        </w:rPr>
        <w:t xml:space="preserve"> про частку кожного джерела енергії, використаного для виробництва проданої електричної енергії, у строки та за періоди, передбачені чинним законодавством.</w:t>
      </w:r>
    </w:p>
    <w:p w14:paraId="3FF05D8C" w14:textId="77777777" w:rsidR="00DE6567" w:rsidRPr="00F56390" w:rsidRDefault="007F749F" w:rsidP="00F56390">
      <w:pPr>
        <w:pStyle w:val="ListParagraph"/>
        <w:numPr>
          <w:ilvl w:val="1"/>
          <w:numId w:val="24"/>
        </w:numPr>
        <w:ind w:left="284" w:hanging="709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Cs/>
          <w:color w:val="000000" w:themeColor="text1"/>
          <w:lang w:val="uk-UA"/>
        </w:rPr>
        <w:t xml:space="preserve">Додатками до цього </w:t>
      </w:r>
      <w:r w:rsidRPr="00F56390">
        <w:rPr>
          <w:rFonts w:ascii="Cambria" w:hAnsi="Cambria"/>
          <w:i/>
          <w:color w:val="000000" w:themeColor="text1"/>
          <w:lang w:val="uk-UA"/>
        </w:rPr>
        <w:t>Договору</w:t>
      </w:r>
      <w:r w:rsidRPr="00F56390">
        <w:rPr>
          <w:rFonts w:ascii="Cambria" w:hAnsi="Cambria"/>
          <w:iCs/>
          <w:color w:val="000000" w:themeColor="text1"/>
          <w:lang w:val="uk-UA"/>
        </w:rPr>
        <w:t xml:space="preserve"> є: </w:t>
      </w:r>
    </w:p>
    <w:p w14:paraId="4F06CA45" w14:textId="50BDA7A3" w:rsidR="00B3343E" w:rsidRPr="00F56390" w:rsidRDefault="00DE6567" w:rsidP="00F56390">
      <w:pPr>
        <w:pStyle w:val="ListParagraph"/>
        <w:numPr>
          <w:ilvl w:val="2"/>
          <w:numId w:val="24"/>
        </w:numPr>
        <w:ind w:left="284" w:hanging="709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Cs/>
          <w:color w:val="000000" w:themeColor="text1"/>
          <w:lang w:val="uk-UA"/>
        </w:rPr>
        <w:t>Додат</w:t>
      </w:r>
      <w:r w:rsidR="0039139D" w:rsidRPr="00F56390">
        <w:rPr>
          <w:rFonts w:ascii="Cambria" w:hAnsi="Cambria"/>
          <w:iCs/>
          <w:color w:val="000000" w:themeColor="text1"/>
          <w:lang w:val="uk-UA"/>
        </w:rPr>
        <w:t>ок</w:t>
      </w:r>
      <w:r w:rsidR="007F749F" w:rsidRPr="00F56390">
        <w:rPr>
          <w:rFonts w:ascii="Cambria" w:hAnsi="Cambria"/>
          <w:iCs/>
          <w:color w:val="000000" w:themeColor="text1"/>
          <w:lang w:val="uk-UA"/>
        </w:rPr>
        <w:t xml:space="preserve"> №1</w:t>
      </w:r>
      <w:r w:rsidRPr="00F56390">
        <w:rPr>
          <w:rFonts w:ascii="Cambria" w:hAnsi="Cambria"/>
          <w:iCs/>
          <w:color w:val="000000" w:themeColor="text1"/>
          <w:lang w:val="uk-UA"/>
        </w:rPr>
        <w:t xml:space="preserve"> </w:t>
      </w:r>
      <w:r w:rsidR="00943A9D" w:rsidRPr="00F56390">
        <w:rPr>
          <w:rFonts w:ascii="Cambria" w:hAnsi="Cambria"/>
          <w:iCs/>
          <w:color w:val="000000" w:themeColor="text1"/>
          <w:lang w:val="uk-UA"/>
        </w:rPr>
        <w:t xml:space="preserve">Проект </w:t>
      </w:r>
      <w:r w:rsidRPr="00F56390">
        <w:rPr>
          <w:rFonts w:ascii="Cambria" w:hAnsi="Cambria"/>
          <w:iCs/>
          <w:color w:val="000000" w:themeColor="text1"/>
          <w:lang w:val="uk-UA"/>
        </w:rPr>
        <w:t>Заявк</w:t>
      </w:r>
      <w:r w:rsidR="00943A9D" w:rsidRPr="00F56390">
        <w:rPr>
          <w:rFonts w:ascii="Cambria" w:hAnsi="Cambria"/>
          <w:iCs/>
          <w:color w:val="000000" w:themeColor="text1"/>
          <w:lang w:val="uk-UA"/>
        </w:rPr>
        <w:t>и</w:t>
      </w:r>
      <w:r w:rsidRPr="00F56390">
        <w:rPr>
          <w:rFonts w:ascii="Cambria" w:hAnsi="Cambria"/>
          <w:iCs/>
          <w:color w:val="000000" w:themeColor="text1"/>
          <w:lang w:val="uk-UA"/>
        </w:rPr>
        <w:t xml:space="preserve"> на обсяг купівлі-продажу електричної енергії</w:t>
      </w:r>
      <w:r w:rsidR="007F749F" w:rsidRPr="00F56390">
        <w:rPr>
          <w:rFonts w:ascii="Cambria" w:hAnsi="Cambria"/>
          <w:iCs/>
          <w:color w:val="000000" w:themeColor="text1"/>
          <w:lang w:val="uk-UA"/>
        </w:rPr>
        <w:t xml:space="preserve">, </w:t>
      </w:r>
    </w:p>
    <w:p w14:paraId="4966B83E" w14:textId="77C02D79" w:rsidR="00B3343E" w:rsidRPr="00F56390" w:rsidRDefault="0039139D" w:rsidP="00F56390">
      <w:pPr>
        <w:pStyle w:val="ListParagraph"/>
        <w:numPr>
          <w:ilvl w:val="2"/>
          <w:numId w:val="24"/>
        </w:numPr>
        <w:ind w:left="284" w:hanging="709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Cs/>
          <w:color w:val="000000" w:themeColor="text1"/>
          <w:lang w:val="uk-UA"/>
        </w:rPr>
        <w:t xml:space="preserve">Додаток </w:t>
      </w:r>
      <w:r w:rsidR="00DE6567" w:rsidRPr="00F56390">
        <w:rPr>
          <w:rFonts w:ascii="Cambria" w:hAnsi="Cambria"/>
          <w:iCs/>
          <w:color w:val="000000" w:themeColor="text1"/>
          <w:lang w:val="uk-UA"/>
        </w:rPr>
        <w:t>№</w:t>
      </w:r>
      <w:r w:rsidR="007F749F" w:rsidRPr="00F56390">
        <w:rPr>
          <w:rFonts w:ascii="Cambria" w:hAnsi="Cambria"/>
          <w:iCs/>
          <w:color w:val="000000" w:themeColor="text1"/>
          <w:lang w:val="uk-UA"/>
        </w:rPr>
        <w:t xml:space="preserve">2 </w:t>
      </w:r>
      <w:r w:rsidR="00943A9D" w:rsidRPr="00F56390">
        <w:rPr>
          <w:rFonts w:ascii="Cambria" w:hAnsi="Cambria"/>
          <w:iCs/>
          <w:color w:val="000000" w:themeColor="text1"/>
          <w:lang w:val="uk-UA"/>
        </w:rPr>
        <w:t xml:space="preserve">Проект </w:t>
      </w:r>
      <w:r w:rsidR="00061FCA" w:rsidRPr="00F56390">
        <w:rPr>
          <w:rFonts w:ascii="Cambria" w:hAnsi="Cambria"/>
          <w:iCs/>
          <w:color w:val="000000" w:themeColor="text1"/>
          <w:lang w:val="uk-UA"/>
        </w:rPr>
        <w:t>Додатков</w:t>
      </w:r>
      <w:r w:rsidR="00943A9D" w:rsidRPr="00F56390">
        <w:rPr>
          <w:rFonts w:ascii="Cambria" w:hAnsi="Cambria"/>
          <w:iCs/>
          <w:color w:val="000000" w:themeColor="text1"/>
          <w:lang w:val="uk-UA"/>
        </w:rPr>
        <w:t>ої</w:t>
      </w:r>
      <w:r w:rsidR="007F749F" w:rsidRPr="00F56390">
        <w:rPr>
          <w:rFonts w:ascii="Cambria" w:hAnsi="Cambria"/>
          <w:iCs/>
          <w:color w:val="000000" w:themeColor="text1"/>
          <w:lang w:val="uk-UA"/>
        </w:rPr>
        <w:t xml:space="preserve"> у</w:t>
      </w:r>
      <w:r w:rsidR="00061FCA" w:rsidRPr="00F56390">
        <w:rPr>
          <w:rFonts w:ascii="Cambria" w:hAnsi="Cambria"/>
          <w:iCs/>
          <w:color w:val="000000" w:themeColor="text1"/>
          <w:lang w:val="uk-UA"/>
        </w:rPr>
        <w:t>год</w:t>
      </w:r>
      <w:r w:rsidR="00943A9D" w:rsidRPr="00F56390">
        <w:rPr>
          <w:rFonts w:ascii="Cambria" w:hAnsi="Cambria"/>
          <w:iCs/>
          <w:color w:val="000000" w:themeColor="text1"/>
          <w:lang w:val="uk-UA"/>
        </w:rPr>
        <w:t>и;</w:t>
      </w:r>
      <w:r w:rsidR="007F749F" w:rsidRPr="00F56390">
        <w:rPr>
          <w:rFonts w:ascii="Cambria" w:hAnsi="Cambria"/>
          <w:iCs/>
          <w:color w:val="000000" w:themeColor="text1"/>
          <w:lang w:val="uk-UA"/>
        </w:rPr>
        <w:t xml:space="preserve"> </w:t>
      </w:r>
    </w:p>
    <w:p w14:paraId="7F8635CC" w14:textId="2CBF5408" w:rsidR="00B3343E" w:rsidRPr="00F56390" w:rsidRDefault="0039139D" w:rsidP="00F56390">
      <w:pPr>
        <w:pStyle w:val="ListParagraph"/>
        <w:numPr>
          <w:ilvl w:val="2"/>
          <w:numId w:val="24"/>
        </w:numPr>
        <w:ind w:left="284" w:hanging="709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Cs/>
          <w:color w:val="000000" w:themeColor="text1"/>
          <w:lang w:val="uk-UA"/>
        </w:rPr>
        <w:t>Додаток</w:t>
      </w:r>
      <w:r w:rsidR="00DE6567" w:rsidRPr="00F56390">
        <w:rPr>
          <w:rFonts w:ascii="Cambria" w:hAnsi="Cambria"/>
          <w:iCs/>
          <w:color w:val="000000" w:themeColor="text1"/>
          <w:lang w:val="uk-UA"/>
        </w:rPr>
        <w:t xml:space="preserve"> №</w:t>
      </w:r>
      <w:r w:rsidR="007F749F" w:rsidRPr="00F56390">
        <w:rPr>
          <w:rFonts w:ascii="Cambria" w:hAnsi="Cambria"/>
          <w:iCs/>
          <w:color w:val="000000" w:themeColor="text1"/>
          <w:lang w:val="uk-UA"/>
        </w:rPr>
        <w:t xml:space="preserve">3 </w:t>
      </w:r>
      <w:r w:rsidR="00943A9D" w:rsidRPr="00F56390">
        <w:rPr>
          <w:rFonts w:ascii="Cambria" w:hAnsi="Cambria"/>
          <w:iCs/>
          <w:color w:val="000000" w:themeColor="text1"/>
          <w:lang w:val="uk-UA"/>
        </w:rPr>
        <w:t xml:space="preserve">Проект </w:t>
      </w:r>
      <w:proofErr w:type="spellStart"/>
      <w:r w:rsidR="00B352AC" w:rsidRPr="00F56390">
        <w:rPr>
          <w:rFonts w:ascii="Cambria" w:hAnsi="Cambria"/>
          <w:iCs/>
          <w:color w:val="000000" w:themeColor="text1"/>
          <w:lang w:val="uk-UA"/>
        </w:rPr>
        <w:t>Акт</w:t>
      </w:r>
      <w:r w:rsidR="00943A9D" w:rsidRPr="00F56390">
        <w:rPr>
          <w:rFonts w:ascii="Cambria" w:hAnsi="Cambria"/>
          <w:iCs/>
          <w:color w:val="000000" w:themeColor="text1"/>
          <w:lang w:val="uk-UA"/>
        </w:rPr>
        <w:t>а</w:t>
      </w:r>
      <w:proofErr w:type="spellEnd"/>
      <w:r w:rsidR="00B352AC" w:rsidRPr="00F56390">
        <w:rPr>
          <w:rFonts w:ascii="Cambria" w:hAnsi="Cambria"/>
          <w:iCs/>
          <w:color w:val="000000" w:themeColor="text1"/>
          <w:lang w:val="uk-UA"/>
        </w:rPr>
        <w:t xml:space="preserve"> передачі-прийому електричної енергії</w:t>
      </w:r>
      <w:r w:rsidR="00DE6567" w:rsidRPr="00F56390">
        <w:rPr>
          <w:rFonts w:ascii="Cambria" w:hAnsi="Cambria"/>
          <w:iCs/>
          <w:color w:val="000000" w:themeColor="text1"/>
          <w:lang w:val="uk-UA"/>
        </w:rPr>
        <w:t>,</w:t>
      </w:r>
    </w:p>
    <w:p w14:paraId="4AD5C9F4" w14:textId="07E8061E" w:rsidR="00943A9D" w:rsidRPr="00F56390" w:rsidRDefault="0039139D" w:rsidP="00F56390">
      <w:pPr>
        <w:pStyle w:val="ListParagraph"/>
        <w:numPr>
          <w:ilvl w:val="2"/>
          <w:numId w:val="24"/>
        </w:numPr>
        <w:tabs>
          <w:tab w:val="left" w:pos="567"/>
        </w:tabs>
        <w:ind w:left="284" w:hanging="709"/>
        <w:jc w:val="both"/>
        <w:rPr>
          <w:rFonts w:ascii="Cambria" w:hAnsi="Cambria"/>
          <w:color w:val="000000" w:themeColor="text1"/>
          <w:lang w:val="uk-UA"/>
        </w:rPr>
      </w:pPr>
      <w:r w:rsidRPr="00F56390">
        <w:rPr>
          <w:rFonts w:ascii="Cambria" w:hAnsi="Cambria"/>
          <w:iCs/>
          <w:color w:val="000000" w:themeColor="text1"/>
          <w:lang w:val="uk-UA"/>
        </w:rPr>
        <w:t>Додаток</w:t>
      </w:r>
      <w:r w:rsidR="00DE6567" w:rsidRPr="00F56390">
        <w:rPr>
          <w:rFonts w:ascii="Cambria" w:hAnsi="Cambria"/>
          <w:iCs/>
          <w:color w:val="000000" w:themeColor="text1"/>
          <w:lang w:val="uk-UA"/>
        </w:rPr>
        <w:t xml:space="preserve"> №4</w:t>
      </w:r>
      <w:r w:rsidR="00110BFF" w:rsidRPr="00F56390">
        <w:rPr>
          <w:rFonts w:ascii="Cambria" w:hAnsi="Cambria"/>
          <w:iCs/>
          <w:color w:val="000000" w:themeColor="text1"/>
          <w:lang w:val="uk-UA"/>
        </w:rPr>
        <w:t xml:space="preserve"> </w:t>
      </w:r>
      <w:r w:rsidR="00DF00DA" w:rsidRPr="00F56390">
        <w:rPr>
          <w:rFonts w:ascii="Cambria" w:hAnsi="Cambria"/>
          <w:iCs/>
          <w:color w:val="000000" w:themeColor="text1"/>
          <w:lang w:val="uk-UA"/>
        </w:rPr>
        <w:t>Інформація про частку кожного джерела енергії, використаного для виробництва електричної енергії.</w:t>
      </w:r>
    </w:p>
    <w:p w14:paraId="18CEB539" w14:textId="77777777" w:rsidR="007F749F" w:rsidRPr="00F56390" w:rsidRDefault="007F749F" w:rsidP="00F56390">
      <w:pPr>
        <w:pStyle w:val="ListParagraph"/>
        <w:ind w:left="284"/>
        <w:jc w:val="both"/>
        <w:rPr>
          <w:rFonts w:ascii="Cambria" w:hAnsi="Cambria"/>
          <w:color w:val="000000" w:themeColor="text1"/>
          <w:lang w:val="uk-UA"/>
        </w:rPr>
      </w:pPr>
    </w:p>
    <w:tbl>
      <w:tblPr>
        <w:tblW w:w="5187" w:type="pct"/>
        <w:tblLook w:val="04A0" w:firstRow="1" w:lastRow="0" w:firstColumn="1" w:lastColumn="0" w:noHBand="0" w:noVBand="1"/>
      </w:tblPr>
      <w:tblGrid>
        <w:gridCol w:w="5245"/>
        <w:gridCol w:w="5165"/>
      </w:tblGrid>
      <w:tr w:rsidR="00BB641B" w:rsidRPr="00F56390" w14:paraId="207BF177" w14:textId="77777777" w:rsidTr="00151B11">
        <w:tc>
          <w:tcPr>
            <w:tcW w:w="5000" w:type="pct"/>
            <w:gridSpan w:val="2"/>
          </w:tcPr>
          <w:p w14:paraId="5C47D2D2" w14:textId="77777777" w:rsidR="00BB641B" w:rsidRPr="00F56390" w:rsidRDefault="00BB641B" w:rsidP="00F56390">
            <w:pPr>
              <w:pStyle w:val="ListParagraph"/>
              <w:widowControl w:val="0"/>
              <w:numPr>
                <w:ilvl w:val="0"/>
                <w:numId w:val="24"/>
              </w:numPr>
              <w:snapToGrid w:val="0"/>
              <w:ind w:left="284"/>
              <w:jc w:val="center"/>
              <w:rPr>
                <w:rFonts w:ascii="Cambria" w:eastAsia="Calibri" w:hAnsi="Cambria"/>
                <w:b/>
                <w:color w:val="000000" w:themeColor="text1"/>
                <w:lang w:val="uk-UA"/>
              </w:rPr>
            </w:pPr>
            <w:r w:rsidRPr="00F56390">
              <w:rPr>
                <w:rFonts w:ascii="Cambria" w:eastAsia="Calibri" w:hAnsi="Cambria"/>
                <w:b/>
                <w:color w:val="000000" w:themeColor="text1"/>
                <w:lang w:val="uk-UA"/>
              </w:rPr>
              <w:t>ПІДПИСИ, ПОШТОВІ ТА БАНКІВСЬКІ РЕКВІЗИТИ СТОРІН:</w:t>
            </w:r>
          </w:p>
          <w:p w14:paraId="4152CC7F" w14:textId="75626EF6" w:rsidR="00BB641B" w:rsidRPr="00F56390" w:rsidRDefault="00BB641B" w:rsidP="00F56390">
            <w:pPr>
              <w:pStyle w:val="ListParagraph"/>
              <w:widowControl w:val="0"/>
              <w:snapToGrid w:val="0"/>
              <w:ind w:left="284"/>
              <w:rPr>
                <w:rFonts w:ascii="Cambria" w:eastAsia="Calibri" w:hAnsi="Cambria"/>
                <w:b/>
                <w:color w:val="000000" w:themeColor="text1"/>
                <w:lang w:val="uk-UA"/>
              </w:rPr>
            </w:pPr>
          </w:p>
        </w:tc>
      </w:tr>
      <w:tr w:rsidR="00BB641B" w:rsidRPr="00F56390" w14:paraId="3D4A2F9F" w14:textId="77777777" w:rsidTr="00151B11">
        <w:tc>
          <w:tcPr>
            <w:tcW w:w="2519" w:type="pct"/>
          </w:tcPr>
          <w:p w14:paraId="4DEB2717" w14:textId="77777777" w:rsidR="00BB641B" w:rsidRPr="00F56390" w:rsidRDefault="00BB641B" w:rsidP="00F56390">
            <w:pPr>
              <w:widowControl w:val="0"/>
              <w:snapToGrid w:val="0"/>
              <w:ind w:left="284"/>
              <w:jc w:val="center"/>
              <w:rPr>
                <w:rFonts w:ascii="Cambria" w:eastAsia="Calibri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eastAsia="Calibri" w:hAnsi="Cambria"/>
                <w:b/>
                <w:bCs/>
                <w:color w:val="000000" w:themeColor="text1"/>
              </w:rPr>
              <w:t>Продавець</w:t>
            </w:r>
            <w:r w:rsidRPr="00F56390">
              <w:rPr>
                <w:rFonts w:ascii="Cambria" w:eastAsia="Calibri" w:hAnsi="Cambria"/>
                <w:bCs/>
                <w:color w:val="000000" w:themeColor="text1"/>
              </w:rPr>
              <w:t>:</w:t>
            </w:r>
          </w:p>
        </w:tc>
        <w:tc>
          <w:tcPr>
            <w:tcW w:w="2481" w:type="pct"/>
          </w:tcPr>
          <w:p w14:paraId="5147746C" w14:textId="77777777" w:rsidR="00BB641B" w:rsidRPr="00F56390" w:rsidRDefault="00BB641B" w:rsidP="00F56390">
            <w:pPr>
              <w:widowControl w:val="0"/>
              <w:snapToGrid w:val="0"/>
              <w:ind w:left="284"/>
              <w:jc w:val="center"/>
              <w:rPr>
                <w:rFonts w:ascii="Cambria" w:eastAsia="Calibri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eastAsia="Calibri" w:hAnsi="Cambria"/>
                <w:b/>
                <w:color w:val="000000" w:themeColor="text1"/>
              </w:rPr>
              <w:t>Покупець</w:t>
            </w:r>
            <w:r w:rsidRPr="00F56390">
              <w:rPr>
                <w:rFonts w:ascii="Cambria" w:eastAsia="Calibri" w:hAnsi="Cambria"/>
                <w:color w:val="000000" w:themeColor="text1"/>
              </w:rPr>
              <w:t>:</w:t>
            </w:r>
          </w:p>
        </w:tc>
      </w:tr>
    </w:tbl>
    <w:p w14:paraId="12CEAB27" w14:textId="3F4D5DD6" w:rsidR="00110BFF" w:rsidRPr="00F56390" w:rsidRDefault="00110BFF" w:rsidP="00F56390">
      <w:pPr>
        <w:ind w:left="284"/>
        <w:rPr>
          <w:rFonts w:ascii="Cambria" w:hAnsi="Cambria"/>
          <w:color w:val="000000" w:themeColor="text1"/>
        </w:rPr>
      </w:pPr>
    </w:p>
    <w:p w14:paraId="6C28D192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1CE6674C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2B688971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55266C55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0FB24B15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3694F0C1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09BFC5B7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279D536F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7D8952C7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7654F8F3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7A53403F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05841499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01A9814B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3118EC07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0669D7A8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2CDABD31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2964931D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68AFA74A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7DAF2BD6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3FE85679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6E5E6FDB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767D5A93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5FBD4F68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10167AD6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62B2A9F5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56BF0CEE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4AA88198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05095BC8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0FCD2299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78B44442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6CACD47A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30F772C7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7C6DA076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060E03F2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16AD052B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p w14:paraId="0DCAD1BB" w14:textId="77777777" w:rsidR="00F56390" w:rsidRPr="00F56390" w:rsidRDefault="00F56390" w:rsidP="00F56390">
      <w:pPr>
        <w:ind w:left="284"/>
        <w:rPr>
          <w:rFonts w:ascii="Cambria" w:hAnsi="Cambria"/>
          <w:color w:val="000000" w:themeColor="text1"/>
        </w:rPr>
      </w:pPr>
    </w:p>
    <w:tbl>
      <w:tblPr>
        <w:tblStyle w:val="TableGrid"/>
        <w:tblW w:w="0" w:type="auto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707"/>
      </w:tblGrid>
      <w:tr w:rsidR="00BB641B" w:rsidRPr="00F56390" w14:paraId="58F6B86B" w14:textId="77777777" w:rsidTr="00151B11">
        <w:tc>
          <w:tcPr>
            <w:tcW w:w="4441" w:type="dxa"/>
          </w:tcPr>
          <w:p w14:paraId="3C291A62" w14:textId="77777777" w:rsidR="00BB641B" w:rsidRPr="00F56390" w:rsidRDefault="00BB641B" w:rsidP="00F56390">
            <w:pPr>
              <w:ind w:left="284"/>
              <w:rPr>
                <w:rFonts w:ascii="Cambria" w:eastAsiaTheme="minorEastAsia" w:hAnsi="Cambria" w:cstheme="minorBidi"/>
                <w:b/>
              </w:rPr>
            </w:pPr>
          </w:p>
        </w:tc>
        <w:tc>
          <w:tcPr>
            <w:tcW w:w="4707" w:type="dxa"/>
          </w:tcPr>
          <w:p w14:paraId="0FE5F9CC" w14:textId="77777777" w:rsidR="00BB641B" w:rsidRPr="00F56390" w:rsidRDefault="00BB641B" w:rsidP="00F56390">
            <w:pPr>
              <w:ind w:left="284"/>
              <w:rPr>
                <w:rFonts w:ascii="Cambria" w:eastAsiaTheme="minorEastAsia" w:hAnsi="Cambria" w:cstheme="minorBidi"/>
                <w:b/>
              </w:rPr>
            </w:pPr>
            <w:r w:rsidRPr="00F56390">
              <w:rPr>
                <w:rFonts w:ascii="Cambria" w:eastAsiaTheme="minorEastAsia" w:hAnsi="Cambria" w:cstheme="minorBidi"/>
                <w:b/>
              </w:rPr>
              <w:t>Додаток № 4</w:t>
            </w:r>
          </w:p>
          <w:p w14:paraId="04ACB292" w14:textId="77777777" w:rsidR="00BB641B" w:rsidRPr="00F56390" w:rsidRDefault="00BB641B" w:rsidP="00F56390">
            <w:pPr>
              <w:tabs>
                <w:tab w:val="left" w:pos="1701"/>
              </w:tabs>
              <w:ind w:left="284"/>
              <w:rPr>
                <w:rFonts w:ascii="Cambria" w:eastAsiaTheme="minorEastAsia" w:hAnsi="Cambria" w:cstheme="minorBidi"/>
                <w:b/>
              </w:rPr>
            </w:pPr>
            <w:r w:rsidRPr="00F56390">
              <w:rPr>
                <w:rFonts w:ascii="Cambria" w:eastAsiaTheme="minorEastAsia" w:hAnsi="Cambria" w:cstheme="minorBidi"/>
                <w:b/>
              </w:rPr>
              <w:t xml:space="preserve">До Двостороннього договору </w:t>
            </w:r>
          </w:p>
          <w:p w14:paraId="704B4C00" w14:textId="77777777" w:rsidR="00BB641B" w:rsidRPr="00F56390" w:rsidRDefault="00BB641B" w:rsidP="00F56390">
            <w:pPr>
              <w:tabs>
                <w:tab w:val="left" w:pos="1701"/>
              </w:tabs>
              <w:ind w:left="284"/>
              <w:rPr>
                <w:rFonts w:ascii="Cambria" w:eastAsiaTheme="minorEastAsia" w:hAnsi="Cambria" w:cstheme="minorBidi"/>
                <w:b/>
              </w:rPr>
            </w:pPr>
            <w:r w:rsidRPr="00F56390">
              <w:rPr>
                <w:rFonts w:ascii="Cambria" w:eastAsiaTheme="minorEastAsia" w:hAnsi="Cambria" w:cstheme="minorBidi"/>
                <w:b/>
              </w:rPr>
              <w:t xml:space="preserve">купівлі-продажу електричної енергії </w:t>
            </w:r>
          </w:p>
          <w:p w14:paraId="13AF8859" w14:textId="56FE061A" w:rsidR="00BB641B" w:rsidRPr="00F56390" w:rsidRDefault="00BB641B" w:rsidP="00F56390">
            <w:pPr>
              <w:tabs>
                <w:tab w:val="left" w:pos="1701"/>
              </w:tabs>
              <w:ind w:left="284"/>
              <w:rPr>
                <w:rFonts w:ascii="Cambria" w:eastAsiaTheme="minorEastAsia" w:hAnsi="Cambria" w:cstheme="minorBidi"/>
                <w:b/>
              </w:rPr>
            </w:pPr>
            <w:r w:rsidRPr="00F56390">
              <w:rPr>
                <w:rFonts w:ascii="Cambria" w:eastAsiaTheme="minorEastAsia" w:hAnsi="Cambria" w:cstheme="minorBidi"/>
                <w:b/>
              </w:rPr>
              <w:t xml:space="preserve">№ </w:t>
            </w:r>
            <w:proofErr w:type="spellStart"/>
            <w:r w:rsidR="00F56390" w:rsidRPr="00F56390">
              <w:rPr>
                <w:rFonts w:ascii="Cambria" w:eastAsiaTheme="minorEastAsia" w:hAnsi="Cambria" w:cstheme="minorBidi"/>
                <w:b/>
              </w:rPr>
              <w:t>ххххх</w:t>
            </w:r>
            <w:proofErr w:type="spellEnd"/>
            <w:r w:rsidRPr="00F56390">
              <w:rPr>
                <w:rFonts w:ascii="Cambria" w:eastAsiaTheme="minorEastAsia" w:hAnsi="Cambria" w:cstheme="minorBidi"/>
                <w:b/>
              </w:rPr>
              <w:t xml:space="preserve"> від </w:t>
            </w:r>
            <w:proofErr w:type="spellStart"/>
            <w:r w:rsidR="00F56390" w:rsidRPr="00F56390">
              <w:rPr>
                <w:rFonts w:ascii="Cambria" w:eastAsiaTheme="minorEastAsia" w:hAnsi="Cambria" w:cstheme="minorBidi"/>
                <w:b/>
              </w:rPr>
              <w:t>хххххххх</w:t>
            </w:r>
            <w:proofErr w:type="spellEnd"/>
          </w:p>
          <w:p w14:paraId="500E8AFC" w14:textId="77777777" w:rsidR="00BB641B" w:rsidRPr="00F56390" w:rsidRDefault="00BB641B" w:rsidP="00F56390">
            <w:pPr>
              <w:ind w:left="284"/>
              <w:rPr>
                <w:rFonts w:ascii="Cambria" w:eastAsiaTheme="minorEastAsia" w:hAnsi="Cambria" w:cstheme="minorBidi"/>
                <w:b/>
              </w:rPr>
            </w:pPr>
          </w:p>
        </w:tc>
      </w:tr>
    </w:tbl>
    <w:p w14:paraId="0C0DB6AB" w14:textId="77777777" w:rsidR="00BB641B" w:rsidRPr="00F56390" w:rsidRDefault="00BB641B" w:rsidP="00F56390">
      <w:pPr>
        <w:ind w:left="284"/>
        <w:jc w:val="center"/>
        <w:rPr>
          <w:rFonts w:ascii="Cambria" w:hAnsi="Cambria"/>
          <w:b/>
          <w:bCs/>
          <w:color w:val="000000" w:themeColor="text1"/>
        </w:rPr>
      </w:pPr>
      <w:r w:rsidRPr="00F56390">
        <w:rPr>
          <w:rFonts w:ascii="Cambria" w:hAnsi="Cambria"/>
          <w:b/>
          <w:bCs/>
          <w:color w:val="000000" w:themeColor="text1"/>
        </w:rPr>
        <w:t xml:space="preserve">Інформація про частку кожного джерела енергії, використаного </w:t>
      </w:r>
    </w:p>
    <w:p w14:paraId="052570C7" w14:textId="77777777" w:rsidR="00BB641B" w:rsidRPr="00F56390" w:rsidRDefault="00BB641B" w:rsidP="00F56390">
      <w:pPr>
        <w:ind w:left="284"/>
        <w:jc w:val="center"/>
        <w:rPr>
          <w:rFonts w:ascii="Cambria" w:hAnsi="Cambria"/>
          <w:b/>
          <w:bCs/>
          <w:color w:val="000000" w:themeColor="text1"/>
        </w:rPr>
      </w:pPr>
      <w:r w:rsidRPr="00F56390">
        <w:rPr>
          <w:rFonts w:ascii="Cambria" w:hAnsi="Cambria"/>
          <w:b/>
          <w:bCs/>
          <w:color w:val="000000" w:themeColor="text1"/>
        </w:rPr>
        <w:t>для виробництва електричної енергії</w:t>
      </w:r>
    </w:p>
    <w:tbl>
      <w:tblPr>
        <w:tblStyle w:val="TableGrid"/>
        <w:tblpPr w:leftFromText="180" w:rightFromText="180" w:vertAnchor="text" w:horzAnchor="margin" w:tblpXSpec="center" w:tblpY="172"/>
        <w:tblW w:w="0" w:type="auto"/>
        <w:tblLook w:val="04A0" w:firstRow="1" w:lastRow="0" w:firstColumn="1" w:lastColumn="0" w:noHBand="0" w:noVBand="1"/>
      </w:tblPr>
      <w:tblGrid>
        <w:gridCol w:w="789"/>
        <w:gridCol w:w="6025"/>
        <w:gridCol w:w="2288"/>
      </w:tblGrid>
      <w:tr w:rsidR="00BB641B" w:rsidRPr="00F56390" w14:paraId="3F602E90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08642DAE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hAnsi="Cambria"/>
                <w:b/>
                <w:bCs/>
                <w:color w:val="000000" w:themeColor="text1"/>
              </w:rPr>
              <w:t>№</w:t>
            </w:r>
          </w:p>
          <w:p w14:paraId="06392636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proofErr w:type="spellStart"/>
            <w:r w:rsidRPr="00F56390">
              <w:rPr>
                <w:rFonts w:ascii="Cambria" w:hAnsi="Cambria"/>
                <w:b/>
                <w:bCs/>
                <w:color w:val="000000" w:themeColor="text1"/>
              </w:rPr>
              <w:t>пп</w:t>
            </w:r>
            <w:proofErr w:type="spellEnd"/>
          </w:p>
        </w:tc>
        <w:tc>
          <w:tcPr>
            <w:tcW w:w="6025" w:type="dxa"/>
            <w:vAlign w:val="center"/>
          </w:tcPr>
          <w:p w14:paraId="597B895B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hAnsi="Cambria"/>
                <w:b/>
                <w:bCs/>
                <w:color w:val="000000" w:themeColor="text1"/>
              </w:rPr>
              <w:t>Частка джерела енергії, використаного для виробництва електричної енергії, %</w:t>
            </w:r>
          </w:p>
        </w:tc>
        <w:tc>
          <w:tcPr>
            <w:tcW w:w="1847" w:type="dxa"/>
            <w:vAlign w:val="center"/>
          </w:tcPr>
          <w:p w14:paraId="73515A8C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130B9BAE" w14:textId="118FD2B1" w:rsidR="00BB641B" w:rsidRPr="00F56390" w:rsidRDefault="00E3776F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hAnsi="Cambria"/>
                <w:b/>
                <w:bCs/>
                <w:color w:val="000000" w:themeColor="text1"/>
              </w:rPr>
              <w:t>Розрахунковий місяць ___________________</w:t>
            </w:r>
          </w:p>
        </w:tc>
      </w:tr>
      <w:tr w:rsidR="00BB641B" w:rsidRPr="00F56390" w14:paraId="2D1721E5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67E727AC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1</w:t>
            </w:r>
          </w:p>
        </w:tc>
        <w:tc>
          <w:tcPr>
            <w:tcW w:w="6025" w:type="dxa"/>
            <w:vAlign w:val="center"/>
          </w:tcPr>
          <w:p w14:paraId="29E9D7C3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Ядерне паливо</w:t>
            </w:r>
          </w:p>
        </w:tc>
        <w:tc>
          <w:tcPr>
            <w:tcW w:w="1847" w:type="dxa"/>
            <w:vAlign w:val="center"/>
          </w:tcPr>
          <w:p w14:paraId="0B072B5C" w14:textId="3C4947FE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  <w:tr w:rsidR="00BB641B" w:rsidRPr="00F56390" w14:paraId="4E71CCDC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6B7C0DE1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2</w:t>
            </w:r>
          </w:p>
        </w:tc>
        <w:tc>
          <w:tcPr>
            <w:tcW w:w="6025" w:type="dxa"/>
            <w:vAlign w:val="center"/>
          </w:tcPr>
          <w:p w14:paraId="112D59B7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Вугілля</w:t>
            </w:r>
          </w:p>
        </w:tc>
        <w:tc>
          <w:tcPr>
            <w:tcW w:w="1847" w:type="dxa"/>
            <w:vAlign w:val="center"/>
          </w:tcPr>
          <w:p w14:paraId="13D78764" w14:textId="625BB530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  <w:tr w:rsidR="00BB641B" w:rsidRPr="00F56390" w14:paraId="3B87328C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7ECD0356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3</w:t>
            </w:r>
          </w:p>
        </w:tc>
        <w:tc>
          <w:tcPr>
            <w:tcW w:w="6025" w:type="dxa"/>
            <w:vAlign w:val="center"/>
          </w:tcPr>
          <w:p w14:paraId="1A05FE45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Природний газ</w:t>
            </w:r>
          </w:p>
        </w:tc>
        <w:tc>
          <w:tcPr>
            <w:tcW w:w="1847" w:type="dxa"/>
            <w:vAlign w:val="center"/>
          </w:tcPr>
          <w:p w14:paraId="72F852A3" w14:textId="7342CB13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  <w:tr w:rsidR="00BB641B" w:rsidRPr="00F56390" w14:paraId="23A68B7A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4CAAFE19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4</w:t>
            </w:r>
          </w:p>
        </w:tc>
        <w:tc>
          <w:tcPr>
            <w:tcW w:w="6025" w:type="dxa"/>
            <w:vAlign w:val="center"/>
          </w:tcPr>
          <w:p w14:paraId="56E2EBBC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Мазут</w:t>
            </w:r>
          </w:p>
        </w:tc>
        <w:tc>
          <w:tcPr>
            <w:tcW w:w="1847" w:type="dxa"/>
            <w:vAlign w:val="center"/>
          </w:tcPr>
          <w:p w14:paraId="5A7A5F4A" w14:textId="442B5772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1492E7B5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474188E2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5</w:t>
            </w:r>
          </w:p>
        </w:tc>
        <w:tc>
          <w:tcPr>
            <w:tcW w:w="6025" w:type="dxa"/>
            <w:vAlign w:val="center"/>
          </w:tcPr>
          <w:p w14:paraId="382D1D78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Газ промисловий (вказати)</w:t>
            </w:r>
          </w:p>
        </w:tc>
        <w:tc>
          <w:tcPr>
            <w:tcW w:w="1847" w:type="dxa"/>
            <w:vAlign w:val="center"/>
          </w:tcPr>
          <w:p w14:paraId="35D0567E" w14:textId="4DC68F59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18B731B0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62CFCC9D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lastRenderedPageBreak/>
              <w:t>6</w:t>
            </w:r>
          </w:p>
        </w:tc>
        <w:tc>
          <w:tcPr>
            <w:tcW w:w="6025" w:type="dxa"/>
            <w:vAlign w:val="center"/>
          </w:tcPr>
          <w:p w14:paraId="58E99646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Біомаса</w:t>
            </w:r>
          </w:p>
        </w:tc>
        <w:tc>
          <w:tcPr>
            <w:tcW w:w="1847" w:type="dxa"/>
            <w:vAlign w:val="center"/>
          </w:tcPr>
          <w:p w14:paraId="1436E335" w14:textId="5576287D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6CF0AE8E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46F9E0B6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7</w:t>
            </w:r>
          </w:p>
        </w:tc>
        <w:tc>
          <w:tcPr>
            <w:tcW w:w="6025" w:type="dxa"/>
            <w:vAlign w:val="center"/>
          </w:tcPr>
          <w:p w14:paraId="7B2E93A9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Біогаз</w:t>
            </w:r>
          </w:p>
        </w:tc>
        <w:tc>
          <w:tcPr>
            <w:tcW w:w="1847" w:type="dxa"/>
            <w:vAlign w:val="center"/>
          </w:tcPr>
          <w:p w14:paraId="44E3A9AA" w14:textId="30FC377A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2A8FD72A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68656895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8</w:t>
            </w:r>
          </w:p>
        </w:tc>
        <w:tc>
          <w:tcPr>
            <w:tcW w:w="6025" w:type="dxa"/>
            <w:vAlign w:val="center"/>
          </w:tcPr>
          <w:p w14:paraId="156A04A8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Енергія сонячного випромінювання</w:t>
            </w:r>
          </w:p>
        </w:tc>
        <w:tc>
          <w:tcPr>
            <w:tcW w:w="1847" w:type="dxa"/>
            <w:vAlign w:val="center"/>
          </w:tcPr>
          <w:p w14:paraId="1F41636C" w14:textId="56E904A8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00C38B9D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6B3E312F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9</w:t>
            </w:r>
          </w:p>
        </w:tc>
        <w:tc>
          <w:tcPr>
            <w:tcW w:w="6025" w:type="dxa"/>
            <w:vAlign w:val="center"/>
          </w:tcPr>
          <w:p w14:paraId="4BF1CA7D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Енергія вітру</w:t>
            </w:r>
          </w:p>
        </w:tc>
        <w:tc>
          <w:tcPr>
            <w:tcW w:w="1847" w:type="dxa"/>
            <w:vAlign w:val="center"/>
          </w:tcPr>
          <w:p w14:paraId="15F20557" w14:textId="446489DB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5A41C9E1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68CFB191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10</w:t>
            </w:r>
          </w:p>
        </w:tc>
        <w:tc>
          <w:tcPr>
            <w:tcW w:w="6025" w:type="dxa"/>
            <w:vAlign w:val="center"/>
          </w:tcPr>
          <w:p w14:paraId="02DBF5FA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Геотермальна енергія</w:t>
            </w:r>
          </w:p>
        </w:tc>
        <w:tc>
          <w:tcPr>
            <w:tcW w:w="1847" w:type="dxa"/>
            <w:vAlign w:val="center"/>
          </w:tcPr>
          <w:p w14:paraId="4B781EC8" w14:textId="600974D1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6EDE633C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28EAAACF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11</w:t>
            </w:r>
          </w:p>
        </w:tc>
        <w:tc>
          <w:tcPr>
            <w:tcW w:w="6025" w:type="dxa"/>
            <w:vAlign w:val="center"/>
          </w:tcPr>
          <w:p w14:paraId="4DA79A85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Енергія хвиль та припливів, гідроенергія:</w:t>
            </w:r>
          </w:p>
        </w:tc>
        <w:tc>
          <w:tcPr>
            <w:tcW w:w="1847" w:type="dxa"/>
            <w:vAlign w:val="center"/>
          </w:tcPr>
          <w:p w14:paraId="31DFB98F" w14:textId="65D36318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3074FEAD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6491EF27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12</w:t>
            </w:r>
          </w:p>
        </w:tc>
        <w:tc>
          <w:tcPr>
            <w:tcW w:w="6025" w:type="dxa"/>
            <w:vAlign w:val="center"/>
          </w:tcPr>
          <w:p w14:paraId="4D909CD5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 xml:space="preserve">у т. ч. електрична енергія, вироблена </w:t>
            </w:r>
            <w:proofErr w:type="spellStart"/>
            <w:r w:rsidRPr="00F56390">
              <w:rPr>
                <w:rFonts w:ascii="Cambria" w:eastAsia="Times New Roman" w:hAnsi="Cambria"/>
                <w:color w:val="000000"/>
              </w:rPr>
              <w:t>мікрогідроелектростанціями</w:t>
            </w:r>
            <w:proofErr w:type="spellEnd"/>
          </w:p>
        </w:tc>
        <w:tc>
          <w:tcPr>
            <w:tcW w:w="1847" w:type="dxa"/>
            <w:vAlign w:val="center"/>
          </w:tcPr>
          <w:p w14:paraId="3FDD8646" w14:textId="798D8281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40D2568F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135B051F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13</w:t>
            </w:r>
          </w:p>
        </w:tc>
        <w:tc>
          <w:tcPr>
            <w:tcW w:w="6025" w:type="dxa"/>
            <w:vAlign w:val="center"/>
          </w:tcPr>
          <w:p w14:paraId="25E03AAC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 xml:space="preserve">у т. ч. електрична енергія, вироблена </w:t>
            </w:r>
            <w:proofErr w:type="spellStart"/>
            <w:r w:rsidRPr="00F56390">
              <w:rPr>
                <w:rFonts w:ascii="Cambria" w:eastAsia="Times New Roman" w:hAnsi="Cambria"/>
                <w:color w:val="000000"/>
              </w:rPr>
              <w:t>мінігідроелектростанціями</w:t>
            </w:r>
            <w:proofErr w:type="spellEnd"/>
          </w:p>
        </w:tc>
        <w:tc>
          <w:tcPr>
            <w:tcW w:w="1847" w:type="dxa"/>
            <w:vAlign w:val="center"/>
          </w:tcPr>
          <w:p w14:paraId="2637AC1B" w14:textId="44D4998E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74234E9B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604F821D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14</w:t>
            </w:r>
          </w:p>
        </w:tc>
        <w:tc>
          <w:tcPr>
            <w:tcW w:w="6025" w:type="dxa"/>
            <w:vAlign w:val="center"/>
          </w:tcPr>
          <w:p w14:paraId="653F8E64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847" w:type="dxa"/>
            <w:vAlign w:val="center"/>
          </w:tcPr>
          <w:p w14:paraId="524675D5" w14:textId="2B13BED2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084C3787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098B9589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15</w:t>
            </w:r>
          </w:p>
        </w:tc>
        <w:tc>
          <w:tcPr>
            <w:tcW w:w="6025" w:type="dxa"/>
            <w:vAlign w:val="center"/>
          </w:tcPr>
          <w:p w14:paraId="4AF45ABF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847" w:type="dxa"/>
            <w:vAlign w:val="center"/>
          </w:tcPr>
          <w:p w14:paraId="1B4A3126" w14:textId="2F8C36C9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  <w:tr w:rsidR="00BB641B" w:rsidRPr="00F56390" w14:paraId="0BC2172F" w14:textId="77777777" w:rsidTr="00151B11">
        <w:trPr>
          <w:trHeight w:val="326"/>
        </w:trPr>
        <w:tc>
          <w:tcPr>
            <w:tcW w:w="788" w:type="dxa"/>
            <w:vAlign w:val="center"/>
          </w:tcPr>
          <w:p w14:paraId="6EFAFCC6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16</w:t>
            </w:r>
          </w:p>
        </w:tc>
        <w:tc>
          <w:tcPr>
            <w:tcW w:w="6025" w:type="dxa"/>
            <w:vAlign w:val="center"/>
          </w:tcPr>
          <w:p w14:paraId="2DC023C1" w14:textId="77777777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  <w:color w:val="000000"/>
              </w:rPr>
            </w:pPr>
            <w:r w:rsidRPr="00F56390">
              <w:rPr>
                <w:rFonts w:ascii="Cambria" w:eastAsia="Times New Roman" w:hAnsi="Cambria"/>
                <w:color w:val="000000"/>
              </w:rPr>
              <w:t>Інші види палива/енергії</w:t>
            </w:r>
          </w:p>
        </w:tc>
        <w:tc>
          <w:tcPr>
            <w:tcW w:w="1847" w:type="dxa"/>
            <w:vAlign w:val="center"/>
          </w:tcPr>
          <w:p w14:paraId="3F286546" w14:textId="311E9536" w:rsidR="00BB641B" w:rsidRPr="00F56390" w:rsidRDefault="00BB641B" w:rsidP="00F56390">
            <w:pPr>
              <w:ind w:left="284"/>
              <w:jc w:val="center"/>
              <w:rPr>
                <w:rFonts w:ascii="Cambria" w:hAnsi="Cambria"/>
              </w:rPr>
            </w:pPr>
          </w:p>
        </w:tc>
      </w:tr>
    </w:tbl>
    <w:p w14:paraId="30001701" w14:textId="77777777" w:rsidR="00BB641B" w:rsidRPr="00F56390" w:rsidRDefault="00BB641B" w:rsidP="00F56390">
      <w:pPr>
        <w:ind w:left="284"/>
        <w:jc w:val="both"/>
        <w:rPr>
          <w:rFonts w:ascii="Cambria" w:hAnsi="Cambria"/>
          <w:color w:val="000000" w:themeColor="text1"/>
        </w:rPr>
      </w:pPr>
    </w:p>
    <w:p w14:paraId="0E7F4C4C" w14:textId="77777777" w:rsidR="00BB641B" w:rsidRPr="00F56390" w:rsidRDefault="00BB641B" w:rsidP="00F56390">
      <w:pPr>
        <w:ind w:left="284"/>
        <w:jc w:val="both"/>
        <w:rPr>
          <w:rFonts w:ascii="Cambria" w:hAnsi="Cambria"/>
          <w:color w:val="000000" w:themeColor="text1"/>
        </w:rPr>
      </w:pPr>
    </w:p>
    <w:tbl>
      <w:tblPr>
        <w:tblW w:w="5187" w:type="pct"/>
        <w:tblLook w:val="04A0" w:firstRow="1" w:lastRow="0" w:firstColumn="1" w:lastColumn="0" w:noHBand="0" w:noVBand="1"/>
      </w:tblPr>
      <w:tblGrid>
        <w:gridCol w:w="5245"/>
        <w:gridCol w:w="5165"/>
      </w:tblGrid>
      <w:tr w:rsidR="00BB641B" w:rsidRPr="00F56390" w14:paraId="29744B44" w14:textId="77777777" w:rsidTr="00151B11">
        <w:tc>
          <w:tcPr>
            <w:tcW w:w="2519" w:type="pct"/>
          </w:tcPr>
          <w:p w14:paraId="0FED1C4A" w14:textId="77777777" w:rsidR="00E3776F" w:rsidRPr="00F56390" w:rsidRDefault="00E3776F" w:rsidP="00F56390">
            <w:pPr>
              <w:widowControl w:val="0"/>
              <w:snapToGrid w:val="0"/>
              <w:ind w:left="284"/>
              <w:jc w:val="center"/>
              <w:rPr>
                <w:rFonts w:ascii="Cambria" w:eastAsia="Calibri" w:hAnsi="Cambria"/>
                <w:b/>
                <w:bCs/>
                <w:color w:val="000000" w:themeColor="text1"/>
              </w:rPr>
            </w:pPr>
          </w:p>
          <w:p w14:paraId="6487CD46" w14:textId="48DAE0C1" w:rsidR="00BB641B" w:rsidRPr="00F56390" w:rsidRDefault="00BB641B" w:rsidP="00F56390">
            <w:pPr>
              <w:widowControl w:val="0"/>
              <w:snapToGrid w:val="0"/>
              <w:ind w:left="284"/>
              <w:jc w:val="center"/>
              <w:rPr>
                <w:rFonts w:ascii="Cambria" w:eastAsia="Calibri" w:hAnsi="Cambria"/>
                <w:bCs/>
                <w:color w:val="000000" w:themeColor="text1"/>
              </w:rPr>
            </w:pPr>
            <w:r w:rsidRPr="00F56390">
              <w:rPr>
                <w:rFonts w:ascii="Cambria" w:eastAsia="Calibri" w:hAnsi="Cambria"/>
                <w:b/>
                <w:bCs/>
                <w:color w:val="000000" w:themeColor="text1"/>
              </w:rPr>
              <w:t>Продавець</w:t>
            </w:r>
            <w:r w:rsidRPr="00F56390">
              <w:rPr>
                <w:rFonts w:ascii="Cambria" w:eastAsia="Calibri" w:hAnsi="Cambria"/>
                <w:bCs/>
                <w:color w:val="000000" w:themeColor="text1"/>
              </w:rPr>
              <w:t>:</w:t>
            </w:r>
          </w:p>
          <w:p w14:paraId="449EA54C" w14:textId="19476F5C" w:rsidR="00E3776F" w:rsidRPr="00F56390" w:rsidRDefault="00E3776F" w:rsidP="00F56390">
            <w:pPr>
              <w:widowControl w:val="0"/>
              <w:snapToGrid w:val="0"/>
              <w:ind w:left="284"/>
              <w:jc w:val="center"/>
              <w:rPr>
                <w:rFonts w:ascii="Cambria" w:eastAsia="Calibri" w:hAnsi="Cambria"/>
                <w:b/>
                <w:bCs/>
                <w:color w:val="000000" w:themeColor="text1"/>
              </w:rPr>
            </w:pPr>
          </w:p>
        </w:tc>
        <w:tc>
          <w:tcPr>
            <w:tcW w:w="2481" w:type="pct"/>
          </w:tcPr>
          <w:p w14:paraId="6F9D218E" w14:textId="77777777" w:rsidR="00E3776F" w:rsidRPr="00F56390" w:rsidRDefault="00E3776F" w:rsidP="00F56390">
            <w:pPr>
              <w:widowControl w:val="0"/>
              <w:snapToGrid w:val="0"/>
              <w:ind w:left="284"/>
              <w:jc w:val="center"/>
              <w:rPr>
                <w:rFonts w:ascii="Cambria" w:eastAsia="Calibri" w:hAnsi="Cambria"/>
                <w:b/>
                <w:color w:val="000000" w:themeColor="text1"/>
              </w:rPr>
            </w:pPr>
          </w:p>
          <w:p w14:paraId="15383C77" w14:textId="4539BF1E" w:rsidR="00BB641B" w:rsidRPr="00F56390" w:rsidRDefault="00BB641B" w:rsidP="00F56390">
            <w:pPr>
              <w:widowControl w:val="0"/>
              <w:snapToGrid w:val="0"/>
              <w:ind w:left="284"/>
              <w:jc w:val="center"/>
              <w:rPr>
                <w:rFonts w:ascii="Cambria" w:eastAsia="Calibri" w:hAnsi="Cambria"/>
                <w:b/>
                <w:bCs/>
                <w:color w:val="000000" w:themeColor="text1"/>
              </w:rPr>
            </w:pPr>
            <w:r w:rsidRPr="00F56390">
              <w:rPr>
                <w:rFonts w:ascii="Cambria" w:eastAsia="Calibri" w:hAnsi="Cambria"/>
                <w:b/>
                <w:color w:val="000000" w:themeColor="text1"/>
              </w:rPr>
              <w:t>Покупець</w:t>
            </w:r>
            <w:r w:rsidRPr="00F56390">
              <w:rPr>
                <w:rFonts w:ascii="Cambria" w:eastAsia="Calibri" w:hAnsi="Cambria"/>
                <w:color w:val="000000" w:themeColor="text1"/>
              </w:rPr>
              <w:t>:</w:t>
            </w:r>
            <w:r w:rsidR="00916C94" w:rsidRPr="00F56390">
              <w:rPr>
                <w:rFonts w:ascii="Cambria" w:eastAsia="Calibri" w:hAnsi="Cambria"/>
                <w:color w:val="000000" w:themeColor="text1"/>
              </w:rPr>
              <w:t xml:space="preserve"> </w:t>
            </w:r>
          </w:p>
        </w:tc>
      </w:tr>
    </w:tbl>
    <w:p w14:paraId="439F0F1D" w14:textId="77777777" w:rsidR="00343417" w:rsidRPr="00F56390" w:rsidRDefault="00343417" w:rsidP="00F56390">
      <w:pPr>
        <w:ind w:left="284"/>
        <w:rPr>
          <w:rFonts w:ascii="Cambria" w:eastAsia="Calibri" w:hAnsi="Cambria"/>
          <w:b/>
          <w:i/>
          <w:color w:val="000000" w:themeColor="text1"/>
        </w:rPr>
      </w:pPr>
    </w:p>
    <w:sectPr w:rsidR="00343417" w:rsidRPr="00F56390" w:rsidSect="006E4FF8">
      <w:footerReference w:type="even" r:id="rId12"/>
      <w:footerReference w:type="default" r:id="rId13"/>
      <w:pgSz w:w="11906" w:h="16838"/>
      <w:pgMar w:top="426" w:right="737" w:bottom="73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071A" w14:textId="77777777" w:rsidR="0003586A" w:rsidRDefault="0003586A" w:rsidP="009A38C9">
      <w:r>
        <w:separator/>
      </w:r>
    </w:p>
  </w:endnote>
  <w:endnote w:type="continuationSeparator" w:id="0">
    <w:p w14:paraId="1171C233" w14:textId="77777777" w:rsidR="0003586A" w:rsidRDefault="0003586A" w:rsidP="009A38C9">
      <w:r>
        <w:continuationSeparator/>
      </w:r>
    </w:p>
  </w:endnote>
  <w:endnote w:type="continuationNotice" w:id="1">
    <w:p w14:paraId="628807FB" w14:textId="77777777" w:rsidR="0003586A" w:rsidRDefault="00035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24320487"/>
      <w:docPartObj>
        <w:docPartGallery w:val="Page Numbers (Bottom of Page)"/>
        <w:docPartUnique/>
      </w:docPartObj>
    </w:sdtPr>
    <w:sdtContent>
      <w:p w14:paraId="18A490ED" w14:textId="1F84C641" w:rsidR="00E3776F" w:rsidRDefault="00E3776F" w:rsidP="006F52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03147"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53E2057E" w14:textId="158DA9A6" w:rsidR="00433424" w:rsidRDefault="00433424" w:rsidP="00691753">
    <w:pPr>
      <w:pStyle w:val="Footer"/>
      <w:ind w:right="360" w:firstLine="360"/>
      <w:jc w:val="right"/>
    </w:pPr>
  </w:p>
  <w:p w14:paraId="20F98678" w14:textId="77777777" w:rsidR="00433424" w:rsidRDefault="00433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7253885"/>
      <w:docPartObj>
        <w:docPartGallery w:val="Page Numbers (Bottom of Page)"/>
        <w:docPartUnique/>
      </w:docPartObj>
    </w:sdtPr>
    <w:sdtContent>
      <w:p w14:paraId="364045B5" w14:textId="6EE165F4" w:rsidR="00943A9D" w:rsidRDefault="00943A9D" w:rsidP="00E377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E025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BDAE14" w14:textId="77777777" w:rsidR="00691753" w:rsidRDefault="00691753" w:rsidP="00691753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7700" w14:textId="77777777" w:rsidR="0003586A" w:rsidRDefault="0003586A" w:rsidP="009A38C9">
      <w:r>
        <w:separator/>
      </w:r>
    </w:p>
  </w:footnote>
  <w:footnote w:type="continuationSeparator" w:id="0">
    <w:p w14:paraId="247114C3" w14:textId="77777777" w:rsidR="0003586A" w:rsidRDefault="0003586A" w:rsidP="009A38C9">
      <w:r>
        <w:continuationSeparator/>
      </w:r>
    </w:p>
  </w:footnote>
  <w:footnote w:type="continuationNotice" w:id="1">
    <w:p w14:paraId="3B71B0DA" w14:textId="77777777" w:rsidR="0003586A" w:rsidRDefault="00035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B7778"/>
    <w:multiLevelType w:val="multilevel"/>
    <w:tmpl w:val="2A080258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41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4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426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973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6042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2AF1793"/>
    <w:multiLevelType w:val="hybridMultilevel"/>
    <w:tmpl w:val="16202F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63DE"/>
    <w:multiLevelType w:val="hybridMultilevel"/>
    <w:tmpl w:val="0DE20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DD60AC"/>
    <w:multiLevelType w:val="multilevel"/>
    <w:tmpl w:val="E884A2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090D73D6"/>
    <w:multiLevelType w:val="hybridMultilevel"/>
    <w:tmpl w:val="42B21574"/>
    <w:lvl w:ilvl="0" w:tplc="0422000F">
      <w:start w:val="1"/>
      <w:numFmt w:val="decimal"/>
      <w:lvlText w:val="%1."/>
      <w:lvlJc w:val="left"/>
      <w:pPr>
        <w:ind w:left="770" w:hanging="360"/>
      </w:pPr>
    </w:lvl>
    <w:lvl w:ilvl="1" w:tplc="04220019" w:tentative="1">
      <w:start w:val="1"/>
      <w:numFmt w:val="lowerLetter"/>
      <w:lvlText w:val="%2."/>
      <w:lvlJc w:val="left"/>
      <w:pPr>
        <w:ind w:left="1490" w:hanging="360"/>
      </w:pPr>
    </w:lvl>
    <w:lvl w:ilvl="2" w:tplc="0422001B" w:tentative="1">
      <w:start w:val="1"/>
      <w:numFmt w:val="lowerRoman"/>
      <w:lvlText w:val="%3."/>
      <w:lvlJc w:val="right"/>
      <w:pPr>
        <w:ind w:left="2210" w:hanging="180"/>
      </w:pPr>
    </w:lvl>
    <w:lvl w:ilvl="3" w:tplc="0422000F" w:tentative="1">
      <w:start w:val="1"/>
      <w:numFmt w:val="decimal"/>
      <w:lvlText w:val="%4."/>
      <w:lvlJc w:val="left"/>
      <w:pPr>
        <w:ind w:left="2930" w:hanging="360"/>
      </w:pPr>
    </w:lvl>
    <w:lvl w:ilvl="4" w:tplc="04220019" w:tentative="1">
      <w:start w:val="1"/>
      <w:numFmt w:val="lowerLetter"/>
      <w:lvlText w:val="%5."/>
      <w:lvlJc w:val="left"/>
      <w:pPr>
        <w:ind w:left="3650" w:hanging="360"/>
      </w:pPr>
    </w:lvl>
    <w:lvl w:ilvl="5" w:tplc="0422001B" w:tentative="1">
      <w:start w:val="1"/>
      <w:numFmt w:val="lowerRoman"/>
      <w:lvlText w:val="%6."/>
      <w:lvlJc w:val="right"/>
      <w:pPr>
        <w:ind w:left="4370" w:hanging="180"/>
      </w:pPr>
    </w:lvl>
    <w:lvl w:ilvl="6" w:tplc="0422000F" w:tentative="1">
      <w:start w:val="1"/>
      <w:numFmt w:val="decimal"/>
      <w:lvlText w:val="%7."/>
      <w:lvlJc w:val="left"/>
      <w:pPr>
        <w:ind w:left="5090" w:hanging="360"/>
      </w:pPr>
    </w:lvl>
    <w:lvl w:ilvl="7" w:tplc="04220019" w:tentative="1">
      <w:start w:val="1"/>
      <w:numFmt w:val="lowerLetter"/>
      <w:lvlText w:val="%8."/>
      <w:lvlJc w:val="left"/>
      <w:pPr>
        <w:ind w:left="5810" w:hanging="360"/>
      </w:pPr>
    </w:lvl>
    <w:lvl w:ilvl="8" w:tplc="0422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097D441A"/>
    <w:multiLevelType w:val="hybridMultilevel"/>
    <w:tmpl w:val="95488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50A85"/>
    <w:multiLevelType w:val="hybridMultilevel"/>
    <w:tmpl w:val="A9407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444A"/>
    <w:multiLevelType w:val="multilevel"/>
    <w:tmpl w:val="9164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0E025E1"/>
    <w:multiLevelType w:val="hybridMultilevel"/>
    <w:tmpl w:val="D2FE1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920F8"/>
    <w:multiLevelType w:val="hybridMultilevel"/>
    <w:tmpl w:val="19BCBFEE"/>
    <w:lvl w:ilvl="0" w:tplc="6172BE10">
      <w:start w:val="31"/>
      <w:numFmt w:val="bullet"/>
      <w:lvlText w:val="-"/>
      <w:lvlJc w:val="left"/>
      <w:pPr>
        <w:ind w:left="1069" w:hanging="360"/>
      </w:pPr>
      <w:rPr>
        <w:rFonts w:ascii="Cambria" w:eastAsia="Times New Roman" w:hAnsi="Cambria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2C710D0"/>
    <w:multiLevelType w:val="hybridMultilevel"/>
    <w:tmpl w:val="6B865718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41D608E"/>
    <w:multiLevelType w:val="hybridMultilevel"/>
    <w:tmpl w:val="F856A724"/>
    <w:lvl w:ilvl="0" w:tplc="0422000F">
      <w:start w:val="1"/>
      <w:numFmt w:val="decimal"/>
      <w:lvlText w:val="%1."/>
      <w:lvlJc w:val="left"/>
      <w:pPr>
        <w:ind w:left="770" w:hanging="360"/>
      </w:pPr>
    </w:lvl>
    <w:lvl w:ilvl="1" w:tplc="04220019" w:tentative="1">
      <w:start w:val="1"/>
      <w:numFmt w:val="lowerLetter"/>
      <w:lvlText w:val="%2."/>
      <w:lvlJc w:val="left"/>
      <w:pPr>
        <w:ind w:left="1490" w:hanging="360"/>
      </w:pPr>
    </w:lvl>
    <w:lvl w:ilvl="2" w:tplc="0422001B" w:tentative="1">
      <w:start w:val="1"/>
      <w:numFmt w:val="lowerRoman"/>
      <w:lvlText w:val="%3."/>
      <w:lvlJc w:val="right"/>
      <w:pPr>
        <w:ind w:left="2210" w:hanging="180"/>
      </w:pPr>
    </w:lvl>
    <w:lvl w:ilvl="3" w:tplc="0422000F" w:tentative="1">
      <w:start w:val="1"/>
      <w:numFmt w:val="decimal"/>
      <w:lvlText w:val="%4."/>
      <w:lvlJc w:val="left"/>
      <w:pPr>
        <w:ind w:left="2930" w:hanging="360"/>
      </w:pPr>
    </w:lvl>
    <w:lvl w:ilvl="4" w:tplc="04220019" w:tentative="1">
      <w:start w:val="1"/>
      <w:numFmt w:val="lowerLetter"/>
      <w:lvlText w:val="%5."/>
      <w:lvlJc w:val="left"/>
      <w:pPr>
        <w:ind w:left="3650" w:hanging="360"/>
      </w:pPr>
    </w:lvl>
    <w:lvl w:ilvl="5" w:tplc="0422001B" w:tentative="1">
      <w:start w:val="1"/>
      <w:numFmt w:val="lowerRoman"/>
      <w:lvlText w:val="%6."/>
      <w:lvlJc w:val="right"/>
      <w:pPr>
        <w:ind w:left="4370" w:hanging="180"/>
      </w:pPr>
    </w:lvl>
    <w:lvl w:ilvl="6" w:tplc="0422000F" w:tentative="1">
      <w:start w:val="1"/>
      <w:numFmt w:val="decimal"/>
      <w:lvlText w:val="%7."/>
      <w:lvlJc w:val="left"/>
      <w:pPr>
        <w:ind w:left="5090" w:hanging="360"/>
      </w:pPr>
    </w:lvl>
    <w:lvl w:ilvl="7" w:tplc="04220019" w:tentative="1">
      <w:start w:val="1"/>
      <w:numFmt w:val="lowerLetter"/>
      <w:lvlText w:val="%8."/>
      <w:lvlJc w:val="left"/>
      <w:pPr>
        <w:ind w:left="5810" w:hanging="360"/>
      </w:pPr>
    </w:lvl>
    <w:lvl w:ilvl="8" w:tplc="0422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171F3253"/>
    <w:multiLevelType w:val="multilevel"/>
    <w:tmpl w:val="F1A03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E2F1FBE"/>
    <w:multiLevelType w:val="multilevel"/>
    <w:tmpl w:val="6B5AEF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F540C11"/>
    <w:multiLevelType w:val="multilevel"/>
    <w:tmpl w:val="3C0E33AC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="Calibri" w:hint="default"/>
        <w:sz w:val="22"/>
      </w:rPr>
    </w:lvl>
    <w:lvl w:ilvl="1">
      <w:start w:val="2"/>
      <w:numFmt w:val="decimal"/>
      <w:lvlText w:val="%1.%2"/>
      <w:lvlJc w:val="left"/>
      <w:pPr>
        <w:ind w:left="1066" w:hanging="360"/>
      </w:pPr>
      <w:rPr>
        <w:rFonts w:eastAsiaTheme="minorHAnsi" w:cs="Calibri" w:hint="default"/>
        <w:sz w:val="22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eastAsiaTheme="minorHAns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2838" w:hanging="720"/>
      </w:pPr>
      <w:rPr>
        <w:rFonts w:eastAsiaTheme="minorHAns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eastAsiaTheme="minorHAns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eastAsiaTheme="minorHAns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eastAsiaTheme="minorHAns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382" w:hanging="1440"/>
      </w:pPr>
      <w:rPr>
        <w:rFonts w:eastAsiaTheme="minorHAns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eastAsiaTheme="minorHAnsi" w:cs="Calibri" w:hint="default"/>
        <w:sz w:val="22"/>
      </w:rPr>
    </w:lvl>
  </w:abstractNum>
  <w:abstractNum w:abstractNumId="16" w15:restartNumberingAfterBreak="0">
    <w:nsid w:val="21F97732"/>
    <w:multiLevelType w:val="multilevel"/>
    <w:tmpl w:val="4050B8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17" w15:restartNumberingAfterBreak="0">
    <w:nsid w:val="23C32EE1"/>
    <w:multiLevelType w:val="hybridMultilevel"/>
    <w:tmpl w:val="34CC0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6D1785"/>
    <w:multiLevelType w:val="hybridMultilevel"/>
    <w:tmpl w:val="DFD8DF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4C25AF3"/>
    <w:multiLevelType w:val="multilevel"/>
    <w:tmpl w:val="8C84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496F7F"/>
    <w:multiLevelType w:val="hybridMultilevel"/>
    <w:tmpl w:val="30D0F290"/>
    <w:lvl w:ilvl="0" w:tplc="04220019">
      <w:start w:val="1"/>
      <w:numFmt w:val="lowerLetter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22B29"/>
    <w:multiLevelType w:val="hybridMultilevel"/>
    <w:tmpl w:val="23C80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F69D4"/>
    <w:multiLevelType w:val="hybridMultilevel"/>
    <w:tmpl w:val="8FF083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17E32"/>
    <w:multiLevelType w:val="multilevel"/>
    <w:tmpl w:val="536E0E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FBC76C7"/>
    <w:multiLevelType w:val="hybridMultilevel"/>
    <w:tmpl w:val="F9D4FD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B6EC3"/>
    <w:multiLevelType w:val="hybridMultilevel"/>
    <w:tmpl w:val="F8D4778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D0933A9"/>
    <w:multiLevelType w:val="multilevel"/>
    <w:tmpl w:val="180E2450"/>
    <w:lvl w:ilvl="0">
      <w:start w:val="11"/>
      <w:numFmt w:val="decimal"/>
      <w:lvlText w:val="%1"/>
      <w:lvlJc w:val="left"/>
      <w:pPr>
        <w:ind w:left="440" w:hanging="440"/>
      </w:pPr>
      <w:rPr>
        <w:rFonts w:hint="default"/>
        <w:b w:val="0"/>
        <w:i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28" w15:restartNumberingAfterBreak="0">
    <w:nsid w:val="3DF23BB9"/>
    <w:multiLevelType w:val="multilevel"/>
    <w:tmpl w:val="B28C2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04C688F"/>
    <w:multiLevelType w:val="hybridMultilevel"/>
    <w:tmpl w:val="10A2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17B2D"/>
    <w:multiLevelType w:val="hybridMultilevel"/>
    <w:tmpl w:val="1B0AA5FE"/>
    <w:lvl w:ilvl="0" w:tplc="97E220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B2C6E"/>
    <w:multiLevelType w:val="hybridMultilevel"/>
    <w:tmpl w:val="5A6EC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6347F"/>
    <w:multiLevelType w:val="multilevel"/>
    <w:tmpl w:val="3EAA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DA41C0"/>
    <w:multiLevelType w:val="hybridMultilevel"/>
    <w:tmpl w:val="6328954A"/>
    <w:lvl w:ilvl="0" w:tplc="A13C0ED2">
      <w:start w:val="1"/>
      <w:numFmt w:val="decimal"/>
      <w:lvlText w:val="%1."/>
      <w:lvlJc w:val="left"/>
      <w:pPr>
        <w:ind w:left="1537" w:hanging="36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D5523C48">
      <w:numFmt w:val="bullet"/>
      <w:lvlText w:val="•"/>
      <w:lvlJc w:val="left"/>
      <w:pPr>
        <w:ind w:left="2516" w:hanging="360"/>
      </w:pPr>
      <w:rPr>
        <w:rFonts w:hint="default"/>
        <w:lang w:val="uk-UA" w:eastAsia="en-US" w:bidi="ar-SA"/>
      </w:rPr>
    </w:lvl>
    <w:lvl w:ilvl="2" w:tplc="E53230BA">
      <w:numFmt w:val="bullet"/>
      <w:lvlText w:val="•"/>
      <w:lvlJc w:val="left"/>
      <w:pPr>
        <w:ind w:left="3492" w:hanging="360"/>
      </w:pPr>
      <w:rPr>
        <w:rFonts w:hint="default"/>
        <w:lang w:val="uk-UA" w:eastAsia="en-US" w:bidi="ar-SA"/>
      </w:rPr>
    </w:lvl>
    <w:lvl w:ilvl="3" w:tplc="9BC8D244">
      <w:numFmt w:val="bullet"/>
      <w:lvlText w:val="•"/>
      <w:lvlJc w:val="left"/>
      <w:pPr>
        <w:ind w:left="4468" w:hanging="360"/>
      </w:pPr>
      <w:rPr>
        <w:rFonts w:hint="default"/>
        <w:lang w:val="uk-UA" w:eastAsia="en-US" w:bidi="ar-SA"/>
      </w:rPr>
    </w:lvl>
    <w:lvl w:ilvl="4" w:tplc="2F00870E">
      <w:numFmt w:val="bullet"/>
      <w:lvlText w:val="•"/>
      <w:lvlJc w:val="left"/>
      <w:pPr>
        <w:ind w:left="5444" w:hanging="360"/>
      </w:pPr>
      <w:rPr>
        <w:rFonts w:hint="default"/>
        <w:lang w:val="uk-UA" w:eastAsia="en-US" w:bidi="ar-SA"/>
      </w:rPr>
    </w:lvl>
    <w:lvl w:ilvl="5" w:tplc="CAB61CA4">
      <w:numFmt w:val="bullet"/>
      <w:lvlText w:val="•"/>
      <w:lvlJc w:val="left"/>
      <w:pPr>
        <w:ind w:left="6420" w:hanging="360"/>
      </w:pPr>
      <w:rPr>
        <w:rFonts w:hint="default"/>
        <w:lang w:val="uk-UA" w:eastAsia="en-US" w:bidi="ar-SA"/>
      </w:rPr>
    </w:lvl>
    <w:lvl w:ilvl="6" w:tplc="2B3CEC40">
      <w:numFmt w:val="bullet"/>
      <w:lvlText w:val="•"/>
      <w:lvlJc w:val="left"/>
      <w:pPr>
        <w:ind w:left="7396" w:hanging="360"/>
      </w:pPr>
      <w:rPr>
        <w:rFonts w:hint="default"/>
        <w:lang w:val="uk-UA" w:eastAsia="en-US" w:bidi="ar-SA"/>
      </w:rPr>
    </w:lvl>
    <w:lvl w:ilvl="7" w:tplc="DD522854">
      <w:numFmt w:val="bullet"/>
      <w:lvlText w:val="•"/>
      <w:lvlJc w:val="left"/>
      <w:pPr>
        <w:ind w:left="8372" w:hanging="360"/>
      </w:pPr>
      <w:rPr>
        <w:rFonts w:hint="default"/>
        <w:lang w:val="uk-UA" w:eastAsia="en-US" w:bidi="ar-SA"/>
      </w:rPr>
    </w:lvl>
    <w:lvl w:ilvl="8" w:tplc="9EEA07DC">
      <w:numFmt w:val="bullet"/>
      <w:lvlText w:val="•"/>
      <w:lvlJc w:val="left"/>
      <w:pPr>
        <w:ind w:left="9348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51E57507"/>
    <w:multiLevelType w:val="hybridMultilevel"/>
    <w:tmpl w:val="9FE0F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A68CA"/>
    <w:multiLevelType w:val="hybridMultilevel"/>
    <w:tmpl w:val="5058A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35C42"/>
    <w:multiLevelType w:val="singleLevel"/>
    <w:tmpl w:val="F43054BA"/>
    <w:lvl w:ilvl="0">
      <w:start w:val="2"/>
      <w:numFmt w:val="decimal"/>
      <w:pStyle w:val="Heading5"/>
      <w:lvlText w:val="2.%1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C6C7071"/>
    <w:multiLevelType w:val="hybridMultilevel"/>
    <w:tmpl w:val="77EC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6051F"/>
    <w:multiLevelType w:val="multilevel"/>
    <w:tmpl w:val="3D9CF0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733" w:hanging="45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i/>
      </w:rPr>
    </w:lvl>
  </w:abstractNum>
  <w:abstractNum w:abstractNumId="39" w15:restartNumberingAfterBreak="0">
    <w:nsid w:val="617047A8"/>
    <w:multiLevelType w:val="multilevel"/>
    <w:tmpl w:val="249A9C0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80" w:hanging="1080"/>
      </w:pPr>
      <w:rPr>
        <w:rFonts w:cs="Times New Roman" w:hint="default"/>
      </w:rPr>
    </w:lvl>
  </w:abstractNum>
  <w:abstractNum w:abstractNumId="40" w15:restartNumberingAfterBreak="0">
    <w:nsid w:val="64420D5D"/>
    <w:multiLevelType w:val="multilevel"/>
    <w:tmpl w:val="CED444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7FB5D96"/>
    <w:multiLevelType w:val="hybridMultilevel"/>
    <w:tmpl w:val="1D862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0809F9"/>
    <w:multiLevelType w:val="hybridMultilevel"/>
    <w:tmpl w:val="9AA2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C672E"/>
    <w:multiLevelType w:val="multilevel"/>
    <w:tmpl w:val="9164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36862338">
    <w:abstractNumId w:val="26"/>
  </w:num>
  <w:num w:numId="2" w16cid:durableId="2146854217">
    <w:abstractNumId w:val="37"/>
  </w:num>
  <w:num w:numId="3" w16cid:durableId="1239752284">
    <w:abstractNumId w:val="41"/>
  </w:num>
  <w:num w:numId="4" w16cid:durableId="1264680062">
    <w:abstractNumId w:val="21"/>
  </w:num>
  <w:num w:numId="5" w16cid:durableId="15344164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8217484">
    <w:abstractNumId w:val="0"/>
  </w:num>
  <w:num w:numId="7" w16cid:durableId="163860563">
    <w:abstractNumId w:val="30"/>
  </w:num>
  <w:num w:numId="8" w16cid:durableId="327904039">
    <w:abstractNumId w:val="39"/>
  </w:num>
  <w:num w:numId="9" w16cid:durableId="1383403745">
    <w:abstractNumId w:val="31"/>
  </w:num>
  <w:num w:numId="10" w16cid:durableId="777213590">
    <w:abstractNumId w:val="23"/>
  </w:num>
  <w:num w:numId="11" w16cid:durableId="759182216">
    <w:abstractNumId w:val="15"/>
  </w:num>
  <w:num w:numId="12" w16cid:durableId="845288236">
    <w:abstractNumId w:val="29"/>
  </w:num>
  <w:num w:numId="13" w16cid:durableId="429395902">
    <w:abstractNumId w:val="42"/>
  </w:num>
  <w:num w:numId="14" w16cid:durableId="588195065">
    <w:abstractNumId w:val="19"/>
  </w:num>
  <w:num w:numId="15" w16cid:durableId="21170131">
    <w:abstractNumId w:val="38"/>
  </w:num>
  <w:num w:numId="16" w16cid:durableId="135026873">
    <w:abstractNumId w:val="13"/>
  </w:num>
  <w:num w:numId="17" w16cid:durableId="1392073511">
    <w:abstractNumId w:val="40"/>
  </w:num>
  <w:num w:numId="18" w16cid:durableId="1142044491">
    <w:abstractNumId w:val="14"/>
  </w:num>
  <w:num w:numId="19" w16cid:durableId="1251044530">
    <w:abstractNumId w:val="28"/>
  </w:num>
  <w:num w:numId="20" w16cid:durableId="1367173418">
    <w:abstractNumId w:val="11"/>
  </w:num>
  <w:num w:numId="21" w16cid:durableId="584996337">
    <w:abstractNumId w:val="8"/>
  </w:num>
  <w:num w:numId="22" w16cid:durableId="1342852577">
    <w:abstractNumId w:val="43"/>
  </w:num>
  <w:num w:numId="23" w16cid:durableId="1291938927">
    <w:abstractNumId w:val="22"/>
  </w:num>
  <w:num w:numId="24" w16cid:durableId="1206333674">
    <w:abstractNumId w:val="16"/>
  </w:num>
  <w:num w:numId="25" w16cid:durableId="1915969011">
    <w:abstractNumId w:val="4"/>
  </w:num>
  <w:num w:numId="26" w16cid:durableId="776406136">
    <w:abstractNumId w:val="5"/>
  </w:num>
  <w:num w:numId="27" w16cid:durableId="338387939">
    <w:abstractNumId w:val="6"/>
  </w:num>
  <w:num w:numId="28" w16cid:durableId="1076633934">
    <w:abstractNumId w:val="7"/>
  </w:num>
  <w:num w:numId="29" w16cid:durableId="2005623846">
    <w:abstractNumId w:val="27"/>
  </w:num>
  <w:num w:numId="30" w16cid:durableId="127015024">
    <w:abstractNumId w:val="20"/>
  </w:num>
  <w:num w:numId="31" w16cid:durableId="1222209688">
    <w:abstractNumId w:val="9"/>
  </w:num>
  <w:num w:numId="32" w16cid:durableId="1568803399">
    <w:abstractNumId w:val="2"/>
  </w:num>
  <w:num w:numId="33" w16cid:durableId="1279949843">
    <w:abstractNumId w:val="12"/>
  </w:num>
  <w:num w:numId="34" w16cid:durableId="1111896724">
    <w:abstractNumId w:val="24"/>
  </w:num>
  <w:num w:numId="35" w16cid:durableId="1985810559">
    <w:abstractNumId w:val="33"/>
  </w:num>
  <w:num w:numId="36" w16cid:durableId="311719178">
    <w:abstractNumId w:val="35"/>
  </w:num>
  <w:num w:numId="37" w16cid:durableId="815410882">
    <w:abstractNumId w:val="36"/>
  </w:num>
  <w:num w:numId="38" w16cid:durableId="472985949">
    <w:abstractNumId w:val="1"/>
  </w:num>
  <w:num w:numId="39" w16cid:durableId="738557905">
    <w:abstractNumId w:val="10"/>
  </w:num>
  <w:num w:numId="40" w16cid:durableId="1213888640">
    <w:abstractNumId w:val="3"/>
  </w:num>
  <w:num w:numId="41" w16cid:durableId="753356006">
    <w:abstractNumId w:val="32"/>
  </w:num>
  <w:num w:numId="42" w16cid:durableId="1526097846">
    <w:abstractNumId w:val="25"/>
  </w:num>
  <w:num w:numId="43" w16cid:durableId="616523572">
    <w:abstractNumId w:val="18"/>
  </w:num>
  <w:num w:numId="44" w16cid:durableId="1833714178">
    <w:abstractNumId w:val="34"/>
  </w:num>
  <w:num w:numId="45" w16cid:durableId="2081057845">
    <w:abstractNumId w:val="17"/>
  </w:num>
  <w:num w:numId="46" w16cid:durableId="16596542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2552524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BE"/>
    <w:rsid w:val="00001EA8"/>
    <w:rsid w:val="000038C8"/>
    <w:rsid w:val="00004C54"/>
    <w:rsid w:val="00005266"/>
    <w:rsid w:val="0001074A"/>
    <w:rsid w:val="0001162D"/>
    <w:rsid w:val="00011824"/>
    <w:rsid w:val="00013E9A"/>
    <w:rsid w:val="00014FDB"/>
    <w:rsid w:val="000150EE"/>
    <w:rsid w:val="00015F39"/>
    <w:rsid w:val="0001648A"/>
    <w:rsid w:val="00017F2D"/>
    <w:rsid w:val="00022877"/>
    <w:rsid w:val="00024E0D"/>
    <w:rsid w:val="00025EE4"/>
    <w:rsid w:val="000268BA"/>
    <w:rsid w:val="00026BA7"/>
    <w:rsid w:val="00027F07"/>
    <w:rsid w:val="00030CD5"/>
    <w:rsid w:val="000328BA"/>
    <w:rsid w:val="0003586A"/>
    <w:rsid w:val="00035DBE"/>
    <w:rsid w:val="000374AC"/>
    <w:rsid w:val="0003777B"/>
    <w:rsid w:val="00037981"/>
    <w:rsid w:val="00045611"/>
    <w:rsid w:val="00045615"/>
    <w:rsid w:val="000462BC"/>
    <w:rsid w:val="00050258"/>
    <w:rsid w:val="00050F71"/>
    <w:rsid w:val="00052DC9"/>
    <w:rsid w:val="00052E1B"/>
    <w:rsid w:val="0005563C"/>
    <w:rsid w:val="00056F86"/>
    <w:rsid w:val="00060712"/>
    <w:rsid w:val="00060994"/>
    <w:rsid w:val="000610D6"/>
    <w:rsid w:val="00061B62"/>
    <w:rsid w:val="00061FCA"/>
    <w:rsid w:val="00067810"/>
    <w:rsid w:val="00070821"/>
    <w:rsid w:val="00072678"/>
    <w:rsid w:val="00072C20"/>
    <w:rsid w:val="00073936"/>
    <w:rsid w:val="00076230"/>
    <w:rsid w:val="0007654B"/>
    <w:rsid w:val="00080B9A"/>
    <w:rsid w:val="00080EC6"/>
    <w:rsid w:val="00081E7C"/>
    <w:rsid w:val="0008471F"/>
    <w:rsid w:val="00085C0B"/>
    <w:rsid w:val="00090F82"/>
    <w:rsid w:val="00091D4F"/>
    <w:rsid w:val="00094B87"/>
    <w:rsid w:val="00096DC2"/>
    <w:rsid w:val="000972F3"/>
    <w:rsid w:val="000A07B4"/>
    <w:rsid w:val="000A07C0"/>
    <w:rsid w:val="000A2042"/>
    <w:rsid w:val="000A2AF5"/>
    <w:rsid w:val="000A6929"/>
    <w:rsid w:val="000A6B4C"/>
    <w:rsid w:val="000A7B8C"/>
    <w:rsid w:val="000A7E63"/>
    <w:rsid w:val="000B16C0"/>
    <w:rsid w:val="000B1BD9"/>
    <w:rsid w:val="000B1D62"/>
    <w:rsid w:val="000B1DF1"/>
    <w:rsid w:val="000B4082"/>
    <w:rsid w:val="000B59BB"/>
    <w:rsid w:val="000C009E"/>
    <w:rsid w:val="000C073F"/>
    <w:rsid w:val="000C1FC1"/>
    <w:rsid w:val="000C23AF"/>
    <w:rsid w:val="000C243D"/>
    <w:rsid w:val="000C364F"/>
    <w:rsid w:val="000C4669"/>
    <w:rsid w:val="000C4D8E"/>
    <w:rsid w:val="000C51BC"/>
    <w:rsid w:val="000C63DF"/>
    <w:rsid w:val="000C6F26"/>
    <w:rsid w:val="000C7BC1"/>
    <w:rsid w:val="000D0E68"/>
    <w:rsid w:val="000D2A5B"/>
    <w:rsid w:val="000D2F31"/>
    <w:rsid w:val="000D6E58"/>
    <w:rsid w:val="000D70C5"/>
    <w:rsid w:val="000E025D"/>
    <w:rsid w:val="000E203A"/>
    <w:rsid w:val="000E2788"/>
    <w:rsid w:val="000E5484"/>
    <w:rsid w:val="000E59DC"/>
    <w:rsid w:val="000E780A"/>
    <w:rsid w:val="000F0648"/>
    <w:rsid w:val="000F37F9"/>
    <w:rsid w:val="000F5688"/>
    <w:rsid w:val="000F6DD5"/>
    <w:rsid w:val="000F79C2"/>
    <w:rsid w:val="00100904"/>
    <w:rsid w:val="00100A23"/>
    <w:rsid w:val="00102813"/>
    <w:rsid w:val="00103C7A"/>
    <w:rsid w:val="00104FBA"/>
    <w:rsid w:val="00105338"/>
    <w:rsid w:val="00106C82"/>
    <w:rsid w:val="00107FE2"/>
    <w:rsid w:val="00110BFF"/>
    <w:rsid w:val="00111DA7"/>
    <w:rsid w:val="001137B2"/>
    <w:rsid w:val="0011392C"/>
    <w:rsid w:val="00120BC6"/>
    <w:rsid w:val="00124C20"/>
    <w:rsid w:val="00126238"/>
    <w:rsid w:val="00130DBD"/>
    <w:rsid w:val="00131B24"/>
    <w:rsid w:val="001321F3"/>
    <w:rsid w:val="0013236B"/>
    <w:rsid w:val="00133945"/>
    <w:rsid w:val="00134F21"/>
    <w:rsid w:val="0013632A"/>
    <w:rsid w:val="00136B69"/>
    <w:rsid w:val="0014195A"/>
    <w:rsid w:val="00142A9B"/>
    <w:rsid w:val="00143442"/>
    <w:rsid w:val="00143CD7"/>
    <w:rsid w:val="00144588"/>
    <w:rsid w:val="00150009"/>
    <w:rsid w:val="001504CF"/>
    <w:rsid w:val="001542E1"/>
    <w:rsid w:val="00155E0B"/>
    <w:rsid w:val="00166E90"/>
    <w:rsid w:val="00167A56"/>
    <w:rsid w:val="001703BD"/>
    <w:rsid w:val="001713E1"/>
    <w:rsid w:val="00171E97"/>
    <w:rsid w:val="0017325B"/>
    <w:rsid w:val="001740FA"/>
    <w:rsid w:val="001746EB"/>
    <w:rsid w:val="001758F1"/>
    <w:rsid w:val="00175E98"/>
    <w:rsid w:val="001776E2"/>
    <w:rsid w:val="00182389"/>
    <w:rsid w:val="001830AA"/>
    <w:rsid w:val="001844FE"/>
    <w:rsid w:val="00184DB1"/>
    <w:rsid w:val="001856DC"/>
    <w:rsid w:val="001901F6"/>
    <w:rsid w:val="001907AB"/>
    <w:rsid w:val="00191B8B"/>
    <w:rsid w:val="00191E2B"/>
    <w:rsid w:val="00193452"/>
    <w:rsid w:val="00193829"/>
    <w:rsid w:val="001951CC"/>
    <w:rsid w:val="001A04D8"/>
    <w:rsid w:val="001A1CFB"/>
    <w:rsid w:val="001A1F17"/>
    <w:rsid w:val="001A322C"/>
    <w:rsid w:val="001A6FCB"/>
    <w:rsid w:val="001B152A"/>
    <w:rsid w:val="001B6F85"/>
    <w:rsid w:val="001C24D3"/>
    <w:rsid w:val="001C3C3B"/>
    <w:rsid w:val="001C6B03"/>
    <w:rsid w:val="001D381F"/>
    <w:rsid w:val="001D4F7B"/>
    <w:rsid w:val="001D5E99"/>
    <w:rsid w:val="001D725B"/>
    <w:rsid w:val="001E190D"/>
    <w:rsid w:val="001E1FD7"/>
    <w:rsid w:val="001E4C52"/>
    <w:rsid w:val="001E4CCC"/>
    <w:rsid w:val="001E52D9"/>
    <w:rsid w:val="001E5741"/>
    <w:rsid w:val="001E6846"/>
    <w:rsid w:val="001E7E9A"/>
    <w:rsid w:val="001F005C"/>
    <w:rsid w:val="001F408D"/>
    <w:rsid w:val="001F437E"/>
    <w:rsid w:val="001F4F83"/>
    <w:rsid w:val="001F7519"/>
    <w:rsid w:val="0020100A"/>
    <w:rsid w:val="00202270"/>
    <w:rsid w:val="002023B1"/>
    <w:rsid w:val="0020500B"/>
    <w:rsid w:val="00211258"/>
    <w:rsid w:val="00211495"/>
    <w:rsid w:val="00212CD5"/>
    <w:rsid w:val="002138B9"/>
    <w:rsid w:val="00213E14"/>
    <w:rsid w:val="0021405C"/>
    <w:rsid w:val="00214838"/>
    <w:rsid w:val="00214F39"/>
    <w:rsid w:val="0021544A"/>
    <w:rsid w:val="00216D18"/>
    <w:rsid w:val="00216E58"/>
    <w:rsid w:val="00222FF8"/>
    <w:rsid w:val="00223699"/>
    <w:rsid w:val="002239EC"/>
    <w:rsid w:val="00225016"/>
    <w:rsid w:val="00225460"/>
    <w:rsid w:val="00225A0B"/>
    <w:rsid w:val="00230F1A"/>
    <w:rsid w:val="00234845"/>
    <w:rsid w:val="002359E3"/>
    <w:rsid w:val="00236713"/>
    <w:rsid w:val="002379BA"/>
    <w:rsid w:val="00237B98"/>
    <w:rsid w:val="00237F6C"/>
    <w:rsid w:val="00241F89"/>
    <w:rsid w:val="002421B9"/>
    <w:rsid w:val="002422A1"/>
    <w:rsid w:val="00242D0F"/>
    <w:rsid w:val="00245BDC"/>
    <w:rsid w:val="002504FD"/>
    <w:rsid w:val="00250F72"/>
    <w:rsid w:val="00252DCA"/>
    <w:rsid w:val="00256E09"/>
    <w:rsid w:val="0025747A"/>
    <w:rsid w:val="00257A42"/>
    <w:rsid w:val="00257B25"/>
    <w:rsid w:val="00257C05"/>
    <w:rsid w:val="002614E3"/>
    <w:rsid w:val="002634E2"/>
    <w:rsid w:val="00264AD0"/>
    <w:rsid w:val="0026551D"/>
    <w:rsid w:val="00266181"/>
    <w:rsid w:val="0026620F"/>
    <w:rsid w:val="00267985"/>
    <w:rsid w:val="00271C31"/>
    <w:rsid w:val="00272456"/>
    <w:rsid w:val="0027248C"/>
    <w:rsid w:val="00274A68"/>
    <w:rsid w:val="00275F25"/>
    <w:rsid w:val="0027683C"/>
    <w:rsid w:val="00282B5A"/>
    <w:rsid w:val="00283138"/>
    <w:rsid w:val="0028787F"/>
    <w:rsid w:val="0029053C"/>
    <w:rsid w:val="002922D3"/>
    <w:rsid w:val="002937A2"/>
    <w:rsid w:val="002941E2"/>
    <w:rsid w:val="002947AC"/>
    <w:rsid w:val="00295298"/>
    <w:rsid w:val="00295CEB"/>
    <w:rsid w:val="00296681"/>
    <w:rsid w:val="002971EA"/>
    <w:rsid w:val="002972A7"/>
    <w:rsid w:val="00297D51"/>
    <w:rsid w:val="002A0DC5"/>
    <w:rsid w:val="002A170A"/>
    <w:rsid w:val="002A670B"/>
    <w:rsid w:val="002A7070"/>
    <w:rsid w:val="002A7CEA"/>
    <w:rsid w:val="002B09D6"/>
    <w:rsid w:val="002B155B"/>
    <w:rsid w:val="002B28AE"/>
    <w:rsid w:val="002B3492"/>
    <w:rsid w:val="002B3FBE"/>
    <w:rsid w:val="002B6EB7"/>
    <w:rsid w:val="002C106C"/>
    <w:rsid w:val="002C2319"/>
    <w:rsid w:val="002C2B26"/>
    <w:rsid w:val="002C3E4D"/>
    <w:rsid w:val="002C73C9"/>
    <w:rsid w:val="002C7CA6"/>
    <w:rsid w:val="002C7F54"/>
    <w:rsid w:val="002D0826"/>
    <w:rsid w:val="002D1392"/>
    <w:rsid w:val="002D1B7F"/>
    <w:rsid w:val="002D2F09"/>
    <w:rsid w:val="002D722B"/>
    <w:rsid w:val="002D7446"/>
    <w:rsid w:val="002E1689"/>
    <w:rsid w:val="002E34D6"/>
    <w:rsid w:val="002E36E4"/>
    <w:rsid w:val="002E3FB3"/>
    <w:rsid w:val="002E7FE2"/>
    <w:rsid w:val="002F2E50"/>
    <w:rsid w:val="002F4DAC"/>
    <w:rsid w:val="003003EE"/>
    <w:rsid w:val="00300A2E"/>
    <w:rsid w:val="003017D9"/>
    <w:rsid w:val="00301DE7"/>
    <w:rsid w:val="00302C4B"/>
    <w:rsid w:val="00304319"/>
    <w:rsid w:val="003055E8"/>
    <w:rsid w:val="003110B0"/>
    <w:rsid w:val="003110FD"/>
    <w:rsid w:val="0031196E"/>
    <w:rsid w:val="00312EBE"/>
    <w:rsid w:val="003135E0"/>
    <w:rsid w:val="00315523"/>
    <w:rsid w:val="00316DF2"/>
    <w:rsid w:val="0031732E"/>
    <w:rsid w:val="003204F5"/>
    <w:rsid w:val="00320632"/>
    <w:rsid w:val="003220A4"/>
    <w:rsid w:val="003240C2"/>
    <w:rsid w:val="00325E3C"/>
    <w:rsid w:val="003268B5"/>
    <w:rsid w:val="00326EEB"/>
    <w:rsid w:val="00330B0D"/>
    <w:rsid w:val="00331338"/>
    <w:rsid w:val="0034301B"/>
    <w:rsid w:val="00343417"/>
    <w:rsid w:val="00343751"/>
    <w:rsid w:val="00343F6B"/>
    <w:rsid w:val="00346D84"/>
    <w:rsid w:val="00347131"/>
    <w:rsid w:val="003506D3"/>
    <w:rsid w:val="00352A29"/>
    <w:rsid w:val="00354104"/>
    <w:rsid w:val="0035541C"/>
    <w:rsid w:val="00356F8F"/>
    <w:rsid w:val="003576DA"/>
    <w:rsid w:val="0035771D"/>
    <w:rsid w:val="00357910"/>
    <w:rsid w:val="00357F4D"/>
    <w:rsid w:val="003601C5"/>
    <w:rsid w:val="003641A4"/>
    <w:rsid w:val="00364886"/>
    <w:rsid w:val="00365427"/>
    <w:rsid w:val="00365740"/>
    <w:rsid w:val="003674A0"/>
    <w:rsid w:val="00367FA3"/>
    <w:rsid w:val="00372B7F"/>
    <w:rsid w:val="0037420C"/>
    <w:rsid w:val="00374B44"/>
    <w:rsid w:val="00380963"/>
    <w:rsid w:val="00380B48"/>
    <w:rsid w:val="003836EC"/>
    <w:rsid w:val="0038481A"/>
    <w:rsid w:val="0039139D"/>
    <w:rsid w:val="0039328E"/>
    <w:rsid w:val="00393469"/>
    <w:rsid w:val="0039549C"/>
    <w:rsid w:val="00395E69"/>
    <w:rsid w:val="00396C2B"/>
    <w:rsid w:val="003A4664"/>
    <w:rsid w:val="003B0A6B"/>
    <w:rsid w:val="003B4DAF"/>
    <w:rsid w:val="003B7EE9"/>
    <w:rsid w:val="003D16C8"/>
    <w:rsid w:val="003D3CC4"/>
    <w:rsid w:val="003D5E3F"/>
    <w:rsid w:val="003D67EF"/>
    <w:rsid w:val="003D6DD2"/>
    <w:rsid w:val="003E0364"/>
    <w:rsid w:val="003E0498"/>
    <w:rsid w:val="003E280C"/>
    <w:rsid w:val="003E353F"/>
    <w:rsid w:val="003E3D92"/>
    <w:rsid w:val="003E4A02"/>
    <w:rsid w:val="003E7093"/>
    <w:rsid w:val="003F179F"/>
    <w:rsid w:val="0040126E"/>
    <w:rsid w:val="00401BE8"/>
    <w:rsid w:val="00401F0B"/>
    <w:rsid w:val="00402095"/>
    <w:rsid w:val="0040383E"/>
    <w:rsid w:val="004052C8"/>
    <w:rsid w:val="00405536"/>
    <w:rsid w:val="00406484"/>
    <w:rsid w:val="00406B20"/>
    <w:rsid w:val="00412052"/>
    <w:rsid w:val="004131F9"/>
    <w:rsid w:val="004140C4"/>
    <w:rsid w:val="0041451E"/>
    <w:rsid w:val="00417C76"/>
    <w:rsid w:val="004209D5"/>
    <w:rsid w:val="00423451"/>
    <w:rsid w:val="004255B3"/>
    <w:rsid w:val="004268DF"/>
    <w:rsid w:val="00427E21"/>
    <w:rsid w:val="0043332C"/>
    <w:rsid w:val="00433424"/>
    <w:rsid w:val="00433E3A"/>
    <w:rsid w:val="00435486"/>
    <w:rsid w:val="00435BCA"/>
    <w:rsid w:val="00435BEE"/>
    <w:rsid w:val="004376B1"/>
    <w:rsid w:val="004378F0"/>
    <w:rsid w:val="004405C3"/>
    <w:rsid w:val="004410B0"/>
    <w:rsid w:val="004412FE"/>
    <w:rsid w:val="0044215E"/>
    <w:rsid w:val="00451C4C"/>
    <w:rsid w:val="00451ECD"/>
    <w:rsid w:val="004520EB"/>
    <w:rsid w:val="004523B3"/>
    <w:rsid w:val="004539BF"/>
    <w:rsid w:val="004552B7"/>
    <w:rsid w:val="00460CF5"/>
    <w:rsid w:val="004615AD"/>
    <w:rsid w:val="00461868"/>
    <w:rsid w:val="0046390D"/>
    <w:rsid w:val="00463E45"/>
    <w:rsid w:val="00466A9B"/>
    <w:rsid w:val="0046721E"/>
    <w:rsid w:val="004675F0"/>
    <w:rsid w:val="00470E99"/>
    <w:rsid w:val="004763F0"/>
    <w:rsid w:val="00476628"/>
    <w:rsid w:val="00476B8A"/>
    <w:rsid w:val="00482BCD"/>
    <w:rsid w:val="00484007"/>
    <w:rsid w:val="00484288"/>
    <w:rsid w:val="00484F62"/>
    <w:rsid w:val="004853E3"/>
    <w:rsid w:val="004915EE"/>
    <w:rsid w:val="00492A93"/>
    <w:rsid w:val="00492F5C"/>
    <w:rsid w:val="0049452A"/>
    <w:rsid w:val="00494A54"/>
    <w:rsid w:val="00494FBC"/>
    <w:rsid w:val="004A10E3"/>
    <w:rsid w:val="004A2D21"/>
    <w:rsid w:val="004A39F4"/>
    <w:rsid w:val="004A5020"/>
    <w:rsid w:val="004A5974"/>
    <w:rsid w:val="004A6D01"/>
    <w:rsid w:val="004B10CD"/>
    <w:rsid w:val="004B1FE9"/>
    <w:rsid w:val="004B2F65"/>
    <w:rsid w:val="004B4D23"/>
    <w:rsid w:val="004B5178"/>
    <w:rsid w:val="004B6549"/>
    <w:rsid w:val="004B6CE8"/>
    <w:rsid w:val="004B7ED4"/>
    <w:rsid w:val="004C19F5"/>
    <w:rsid w:val="004C4AA2"/>
    <w:rsid w:val="004C4C09"/>
    <w:rsid w:val="004C705F"/>
    <w:rsid w:val="004D0746"/>
    <w:rsid w:val="004D1FF1"/>
    <w:rsid w:val="004D2D33"/>
    <w:rsid w:val="004D652C"/>
    <w:rsid w:val="004D654E"/>
    <w:rsid w:val="004D681D"/>
    <w:rsid w:val="004D6ADC"/>
    <w:rsid w:val="004E082E"/>
    <w:rsid w:val="004E2C63"/>
    <w:rsid w:val="004E6A01"/>
    <w:rsid w:val="004E7EFF"/>
    <w:rsid w:val="004F0473"/>
    <w:rsid w:val="004F2265"/>
    <w:rsid w:val="004F5A2F"/>
    <w:rsid w:val="004F601A"/>
    <w:rsid w:val="0050136F"/>
    <w:rsid w:val="00501F48"/>
    <w:rsid w:val="005021E4"/>
    <w:rsid w:val="00502C63"/>
    <w:rsid w:val="00503547"/>
    <w:rsid w:val="005039AC"/>
    <w:rsid w:val="00504486"/>
    <w:rsid w:val="00505A13"/>
    <w:rsid w:val="005064A6"/>
    <w:rsid w:val="00513FE7"/>
    <w:rsid w:val="005159B6"/>
    <w:rsid w:val="00515F3E"/>
    <w:rsid w:val="00516D66"/>
    <w:rsid w:val="00516DC4"/>
    <w:rsid w:val="00517303"/>
    <w:rsid w:val="005205AD"/>
    <w:rsid w:val="0052094B"/>
    <w:rsid w:val="00520AF9"/>
    <w:rsid w:val="0052219B"/>
    <w:rsid w:val="005229F3"/>
    <w:rsid w:val="0052334D"/>
    <w:rsid w:val="0052553B"/>
    <w:rsid w:val="0053135D"/>
    <w:rsid w:val="00531983"/>
    <w:rsid w:val="0053537A"/>
    <w:rsid w:val="00536E8B"/>
    <w:rsid w:val="0053757F"/>
    <w:rsid w:val="00537932"/>
    <w:rsid w:val="0054028D"/>
    <w:rsid w:val="005415B3"/>
    <w:rsid w:val="00544009"/>
    <w:rsid w:val="005441AA"/>
    <w:rsid w:val="005442A3"/>
    <w:rsid w:val="005442E3"/>
    <w:rsid w:val="005469F4"/>
    <w:rsid w:val="005506EF"/>
    <w:rsid w:val="00553934"/>
    <w:rsid w:val="005550D3"/>
    <w:rsid w:val="0055629B"/>
    <w:rsid w:val="005579CC"/>
    <w:rsid w:val="005601D7"/>
    <w:rsid w:val="00560B03"/>
    <w:rsid w:val="00565E08"/>
    <w:rsid w:val="00566390"/>
    <w:rsid w:val="0056639D"/>
    <w:rsid w:val="00566870"/>
    <w:rsid w:val="00572B25"/>
    <w:rsid w:val="005738CB"/>
    <w:rsid w:val="00574071"/>
    <w:rsid w:val="00574DD6"/>
    <w:rsid w:val="00576101"/>
    <w:rsid w:val="005805FB"/>
    <w:rsid w:val="00580D0D"/>
    <w:rsid w:val="00580D19"/>
    <w:rsid w:val="00583DA5"/>
    <w:rsid w:val="005844E0"/>
    <w:rsid w:val="00590528"/>
    <w:rsid w:val="00590D9A"/>
    <w:rsid w:val="00590E4E"/>
    <w:rsid w:val="00591E4A"/>
    <w:rsid w:val="005925FB"/>
    <w:rsid w:val="005961CC"/>
    <w:rsid w:val="005969B2"/>
    <w:rsid w:val="005A1B2E"/>
    <w:rsid w:val="005A2260"/>
    <w:rsid w:val="005A2DB2"/>
    <w:rsid w:val="005A2E96"/>
    <w:rsid w:val="005A4628"/>
    <w:rsid w:val="005A4F32"/>
    <w:rsid w:val="005A7666"/>
    <w:rsid w:val="005B4269"/>
    <w:rsid w:val="005B5992"/>
    <w:rsid w:val="005B77F1"/>
    <w:rsid w:val="005B7955"/>
    <w:rsid w:val="005B7E2D"/>
    <w:rsid w:val="005C181C"/>
    <w:rsid w:val="005C2C24"/>
    <w:rsid w:val="005C4030"/>
    <w:rsid w:val="005C64C3"/>
    <w:rsid w:val="005D11BE"/>
    <w:rsid w:val="005D2C5C"/>
    <w:rsid w:val="005D32F6"/>
    <w:rsid w:val="005D3D6F"/>
    <w:rsid w:val="005D420E"/>
    <w:rsid w:val="005D48C7"/>
    <w:rsid w:val="005D557F"/>
    <w:rsid w:val="005D6A8F"/>
    <w:rsid w:val="005E1291"/>
    <w:rsid w:val="005E1CF8"/>
    <w:rsid w:val="005E5108"/>
    <w:rsid w:val="005E6182"/>
    <w:rsid w:val="005E6693"/>
    <w:rsid w:val="005F0110"/>
    <w:rsid w:val="005F06A6"/>
    <w:rsid w:val="005F1E63"/>
    <w:rsid w:val="005F5D58"/>
    <w:rsid w:val="005F6B5E"/>
    <w:rsid w:val="00600BD2"/>
    <w:rsid w:val="00602F09"/>
    <w:rsid w:val="006039B4"/>
    <w:rsid w:val="00604A3C"/>
    <w:rsid w:val="00604BB5"/>
    <w:rsid w:val="00606B7A"/>
    <w:rsid w:val="00611FF6"/>
    <w:rsid w:val="00614E8F"/>
    <w:rsid w:val="00617435"/>
    <w:rsid w:val="00617958"/>
    <w:rsid w:val="00621E3E"/>
    <w:rsid w:val="00622107"/>
    <w:rsid w:val="00623FA1"/>
    <w:rsid w:val="00631E55"/>
    <w:rsid w:val="00633539"/>
    <w:rsid w:val="00633AB6"/>
    <w:rsid w:val="00636FB5"/>
    <w:rsid w:val="00640742"/>
    <w:rsid w:val="00641769"/>
    <w:rsid w:val="0064214A"/>
    <w:rsid w:val="00646D30"/>
    <w:rsid w:val="00650983"/>
    <w:rsid w:val="006512F7"/>
    <w:rsid w:val="00651521"/>
    <w:rsid w:val="006522CA"/>
    <w:rsid w:val="006533B7"/>
    <w:rsid w:val="00653F5A"/>
    <w:rsid w:val="006540BF"/>
    <w:rsid w:val="006551AF"/>
    <w:rsid w:val="00655B56"/>
    <w:rsid w:val="00655F6D"/>
    <w:rsid w:val="00656547"/>
    <w:rsid w:val="00656862"/>
    <w:rsid w:val="006568D2"/>
    <w:rsid w:val="00657617"/>
    <w:rsid w:val="006576F4"/>
    <w:rsid w:val="006630BF"/>
    <w:rsid w:val="00663C83"/>
    <w:rsid w:val="006640BE"/>
    <w:rsid w:val="006642AA"/>
    <w:rsid w:val="00665396"/>
    <w:rsid w:val="00673572"/>
    <w:rsid w:val="00676FC7"/>
    <w:rsid w:val="00680380"/>
    <w:rsid w:val="006864E0"/>
    <w:rsid w:val="00686C95"/>
    <w:rsid w:val="00691753"/>
    <w:rsid w:val="00691874"/>
    <w:rsid w:val="00692626"/>
    <w:rsid w:val="00692E0B"/>
    <w:rsid w:val="00696F8A"/>
    <w:rsid w:val="00697098"/>
    <w:rsid w:val="00697ACF"/>
    <w:rsid w:val="006A00FE"/>
    <w:rsid w:val="006A54D9"/>
    <w:rsid w:val="006A64DD"/>
    <w:rsid w:val="006B18D6"/>
    <w:rsid w:val="006B1DED"/>
    <w:rsid w:val="006B34A9"/>
    <w:rsid w:val="006B3C3A"/>
    <w:rsid w:val="006B560F"/>
    <w:rsid w:val="006C0000"/>
    <w:rsid w:val="006C08C2"/>
    <w:rsid w:val="006C10DC"/>
    <w:rsid w:val="006C3374"/>
    <w:rsid w:val="006C752E"/>
    <w:rsid w:val="006C755C"/>
    <w:rsid w:val="006D0E67"/>
    <w:rsid w:val="006D60F0"/>
    <w:rsid w:val="006D7C2F"/>
    <w:rsid w:val="006E0E49"/>
    <w:rsid w:val="006E1714"/>
    <w:rsid w:val="006E268E"/>
    <w:rsid w:val="006E3B5D"/>
    <w:rsid w:val="006E4FF8"/>
    <w:rsid w:val="006E54A2"/>
    <w:rsid w:val="006E59AC"/>
    <w:rsid w:val="006F1446"/>
    <w:rsid w:val="006F1C20"/>
    <w:rsid w:val="006F2D9B"/>
    <w:rsid w:val="006F3872"/>
    <w:rsid w:val="006F4209"/>
    <w:rsid w:val="006F46C8"/>
    <w:rsid w:val="006F5064"/>
    <w:rsid w:val="006F5283"/>
    <w:rsid w:val="00700C3E"/>
    <w:rsid w:val="007021D2"/>
    <w:rsid w:val="00703B82"/>
    <w:rsid w:val="00703F0E"/>
    <w:rsid w:val="007043F7"/>
    <w:rsid w:val="00705966"/>
    <w:rsid w:val="007063ED"/>
    <w:rsid w:val="00711F0F"/>
    <w:rsid w:val="00716224"/>
    <w:rsid w:val="0071785E"/>
    <w:rsid w:val="00717E44"/>
    <w:rsid w:val="007201E8"/>
    <w:rsid w:val="00720556"/>
    <w:rsid w:val="00724A4C"/>
    <w:rsid w:val="0072541C"/>
    <w:rsid w:val="00731269"/>
    <w:rsid w:val="007330F9"/>
    <w:rsid w:val="00733E2A"/>
    <w:rsid w:val="0073486B"/>
    <w:rsid w:val="007348E2"/>
    <w:rsid w:val="00735110"/>
    <w:rsid w:val="00737443"/>
    <w:rsid w:val="00740E7B"/>
    <w:rsid w:val="00745116"/>
    <w:rsid w:val="00746A1A"/>
    <w:rsid w:val="007470CF"/>
    <w:rsid w:val="00750D03"/>
    <w:rsid w:val="00752BD6"/>
    <w:rsid w:val="0075445F"/>
    <w:rsid w:val="00754720"/>
    <w:rsid w:val="00755500"/>
    <w:rsid w:val="00755CC0"/>
    <w:rsid w:val="00757E96"/>
    <w:rsid w:val="00760834"/>
    <w:rsid w:val="007635D6"/>
    <w:rsid w:val="00770831"/>
    <w:rsid w:val="0077136A"/>
    <w:rsid w:val="00773355"/>
    <w:rsid w:val="00773FC7"/>
    <w:rsid w:val="007755A9"/>
    <w:rsid w:val="007823F0"/>
    <w:rsid w:val="007828AE"/>
    <w:rsid w:val="00782A9B"/>
    <w:rsid w:val="00782D87"/>
    <w:rsid w:val="0078786A"/>
    <w:rsid w:val="00790AEF"/>
    <w:rsid w:val="0079186F"/>
    <w:rsid w:val="007918BC"/>
    <w:rsid w:val="00791AC1"/>
    <w:rsid w:val="00791B39"/>
    <w:rsid w:val="00793EAA"/>
    <w:rsid w:val="0079597E"/>
    <w:rsid w:val="007A09F1"/>
    <w:rsid w:val="007A12D3"/>
    <w:rsid w:val="007A1A8A"/>
    <w:rsid w:val="007A336D"/>
    <w:rsid w:val="007A522F"/>
    <w:rsid w:val="007A65AF"/>
    <w:rsid w:val="007A7B3C"/>
    <w:rsid w:val="007A7B81"/>
    <w:rsid w:val="007B0B5F"/>
    <w:rsid w:val="007B2BB6"/>
    <w:rsid w:val="007B2BD6"/>
    <w:rsid w:val="007B2F2B"/>
    <w:rsid w:val="007C0667"/>
    <w:rsid w:val="007C38BB"/>
    <w:rsid w:val="007C394B"/>
    <w:rsid w:val="007C3EEE"/>
    <w:rsid w:val="007C487E"/>
    <w:rsid w:val="007C4DFC"/>
    <w:rsid w:val="007C57C7"/>
    <w:rsid w:val="007C6584"/>
    <w:rsid w:val="007C6E68"/>
    <w:rsid w:val="007C6EDA"/>
    <w:rsid w:val="007C7F54"/>
    <w:rsid w:val="007D1066"/>
    <w:rsid w:val="007E0456"/>
    <w:rsid w:val="007E19CE"/>
    <w:rsid w:val="007E1DA2"/>
    <w:rsid w:val="007E24D5"/>
    <w:rsid w:val="007E38FC"/>
    <w:rsid w:val="007E645C"/>
    <w:rsid w:val="007E7436"/>
    <w:rsid w:val="007F152C"/>
    <w:rsid w:val="007F1B85"/>
    <w:rsid w:val="007F4446"/>
    <w:rsid w:val="007F749F"/>
    <w:rsid w:val="008008A8"/>
    <w:rsid w:val="00806A6B"/>
    <w:rsid w:val="00810623"/>
    <w:rsid w:val="00810B3E"/>
    <w:rsid w:val="0081316E"/>
    <w:rsid w:val="0081679E"/>
    <w:rsid w:val="00817780"/>
    <w:rsid w:val="008206C6"/>
    <w:rsid w:val="00823912"/>
    <w:rsid w:val="008239FE"/>
    <w:rsid w:val="00830F3F"/>
    <w:rsid w:val="008313B5"/>
    <w:rsid w:val="008325CA"/>
    <w:rsid w:val="00832A11"/>
    <w:rsid w:val="00833F55"/>
    <w:rsid w:val="008347C0"/>
    <w:rsid w:val="0083739D"/>
    <w:rsid w:val="00843A80"/>
    <w:rsid w:val="00843AC2"/>
    <w:rsid w:val="00843DE2"/>
    <w:rsid w:val="0084567D"/>
    <w:rsid w:val="00845D75"/>
    <w:rsid w:val="008471EF"/>
    <w:rsid w:val="00847809"/>
    <w:rsid w:val="0085018F"/>
    <w:rsid w:val="008515AC"/>
    <w:rsid w:val="008519FD"/>
    <w:rsid w:val="00855A1D"/>
    <w:rsid w:val="00856D6E"/>
    <w:rsid w:val="008612D6"/>
    <w:rsid w:val="00862C3F"/>
    <w:rsid w:val="00864D80"/>
    <w:rsid w:val="008651ED"/>
    <w:rsid w:val="0086537E"/>
    <w:rsid w:val="00870119"/>
    <w:rsid w:val="00872D97"/>
    <w:rsid w:val="00873923"/>
    <w:rsid w:val="0087455B"/>
    <w:rsid w:val="008745A3"/>
    <w:rsid w:val="00876A59"/>
    <w:rsid w:val="00877317"/>
    <w:rsid w:val="00881491"/>
    <w:rsid w:val="00881702"/>
    <w:rsid w:val="0088275C"/>
    <w:rsid w:val="00884B79"/>
    <w:rsid w:val="008855C7"/>
    <w:rsid w:val="00887AF3"/>
    <w:rsid w:val="00890C2D"/>
    <w:rsid w:val="00891319"/>
    <w:rsid w:val="0089153A"/>
    <w:rsid w:val="00891D3A"/>
    <w:rsid w:val="0089223A"/>
    <w:rsid w:val="008A003F"/>
    <w:rsid w:val="008A0BD7"/>
    <w:rsid w:val="008A1599"/>
    <w:rsid w:val="008A1930"/>
    <w:rsid w:val="008A43FD"/>
    <w:rsid w:val="008A49FA"/>
    <w:rsid w:val="008A7F6B"/>
    <w:rsid w:val="008B13BF"/>
    <w:rsid w:val="008B1A2A"/>
    <w:rsid w:val="008B1C81"/>
    <w:rsid w:val="008B2887"/>
    <w:rsid w:val="008B36F0"/>
    <w:rsid w:val="008B39C2"/>
    <w:rsid w:val="008B3A5C"/>
    <w:rsid w:val="008B5671"/>
    <w:rsid w:val="008C02EA"/>
    <w:rsid w:val="008C0E4D"/>
    <w:rsid w:val="008C308C"/>
    <w:rsid w:val="008C309E"/>
    <w:rsid w:val="008C3FB6"/>
    <w:rsid w:val="008C4F62"/>
    <w:rsid w:val="008C6232"/>
    <w:rsid w:val="008D5AFF"/>
    <w:rsid w:val="008D61A3"/>
    <w:rsid w:val="008E1AA7"/>
    <w:rsid w:val="008E1B22"/>
    <w:rsid w:val="008E2A39"/>
    <w:rsid w:val="008E5379"/>
    <w:rsid w:val="008E623C"/>
    <w:rsid w:val="008E69F0"/>
    <w:rsid w:val="008F0E7E"/>
    <w:rsid w:val="008F2586"/>
    <w:rsid w:val="008F4F84"/>
    <w:rsid w:val="008F517C"/>
    <w:rsid w:val="008F7102"/>
    <w:rsid w:val="008F7B19"/>
    <w:rsid w:val="008F7E5C"/>
    <w:rsid w:val="008F7FF2"/>
    <w:rsid w:val="00900EC2"/>
    <w:rsid w:val="00901C23"/>
    <w:rsid w:val="00902703"/>
    <w:rsid w:val="009029B4"/>
    <w:rsid w:val="00903B22"/>
    <w:rsid w:val="00903D27"/>
    <w:rsid w:val="00903E7A"/>
    <w:rsid w:val="00903FCD"/>
    <w:rsid w:val="00904B5D"/>
    <w:rsid w:val="009063B1"/>
    <w:rsid w:val="00910B7C"/>
    <w:rsid w:val="00911272"/>
    <w:rsid w:val="00911A4E"/>
    <w:rsid w:val="00912B8E"/>
    <w:rsid w:val="00912BAA"/>
    <w:rsid w:val="00914639"/>
    <w:rsid w:val="0091584A"/>
    <w:rsid w:val="00916C94"/>
    <w:rsid w:val="0092148E"/>
    <w:rsid w:val="0092286A"/>
    <w:rsid w:val="009244ED"/>
    <w:rsid w:val="00924FD0"/>
    <w:rsid w:val="00925280"/>
    <w:rsid w:val="0092558D"/>
    <w:rsid w:val="00925FE5"/>
    <w:rsid w:val="00932F7B"/>
    <w:rsid w:val="009366AE"/>
    <w:rsid w:val="00937E36"/>
    <w:rsid w:val="00941D06"/>
    <w:rsid w:val="009424EE"/>
    <w:rsid w:val="00942685"/>
    <w:rsid w:val="00942D7D"/>
    <w:rsid w:val="0094348B"/>
    <w:rsid w:val="00943A9D"/>
    <w:rsid w:val="00943B48"/>
    <w:rsid w:val="00943C34"/>
    <w:rsid w:val="00945B14"/>
    <w:rsid w:val="00945C03"/>
    <w:rsid w:val="00950403"/>
    <w:rsid w:val="00950A73"/>
    <w:rsid w:val="00952764"/>
    <w:rsid w:val="00952B02"/>
    <w:rsid w:val="00952CA5"/>
    <w:rsid w:val="00952D67"/>
    <w:rsid w:val="00953E5A"/>
    <w:rsid w:val="00954F40"/>
    <w:rsid w:val="009631BD"/>
    <w:rsid w:val="009639C9"/>
    <w:rsid w:val="00964C76"/>
    <w:rsid w:val="0096787C"/>
    <w:rsid w:val="00971AA9"/>
    <w:rsid w:val="0097285D"/>
    <w:rsid w:val="0097333C"/>
    <w:rsid w:val="009750A5"/>
    <w:rsid w:val="00977AC3"/>
    <w:rsid w:val="00981617"/>
    <w:rsid w:val="0098172D"/>
    <w:rsid w:val="00985A56"/>
    <w:rsid w:val="00986960"/>
    <w:rsid w:val="00987515"/>
    <w:rsid w:val="00996164"/>
    <w:rsid w:val="00997908"/>
    <w:rsid w:val="00997DD9"/>
    <w:rsid w:val="009A0251"/>
    <w:rsid w:val="009A2AC5"/>
    <w:rsid w:val="009A35C5"/>
    <w:rsid w:val="009A38C9"/>
    <w:rsid w:val="009A3B88"/>
    <w:rsid w:val="009A473B"/>
    <w:rsid w:val="009A4F82"/>
    <w:rsid w:val="009A5217"/>
    <w:rsid w:val="009A5817"/>
    <w:rsid w:val="009A601B"/>
    <w:rsid w:val="009A7AEB"/>
    <w:rsid w:val="009B0685"/>
    <w:rsid w:val="009B13D2"/>
    <w:rsid w:val="009B3CA4"/>
    <w:rsid w:val="009C0A1B"/>
    <w:rsid w:val="009C36CE"/>
    <w:rsid w:val="009C415B"/>
    <w:rsid w:val="009C5C65"/>
    <w:rsid w:val="009C65B0"/>
    <w:rsid w:val="009C69D5"/>
    <w:rsid w:val="009C718D"/>
    <w:rsid w:val="009C76DD"/>
    <w:rsid w:val="009D023A"/>
    <w:rsid w:val="009D1EF7"/>
    <w:rsid w:val="009D444E"/>
    <w:rsid w:val="009E1020"/>
    <w:rsid w:val="009E10B7"/>
    <w:rsid w:val="009E1B72"/>
    <w:rsid w:val="009E5031"/>
    <w:rsid w:val="009F064B"/>
    <w:rsid w:val="009F31A9"/>
    <w:rsid w:val="009F3628"/>
    <w:rsid w:val="009F3B4F"/>
    <w:rsid w:val="009F3DC6"/>
    <w:rsid w:val="009F555D"/>
    <w:rsid w:val="009F5ACB"/>
    <w:rsid w:val="00A00475"/>
    <w:rsid w:val="00A01E6D"/>
    <w:rsid w:val="00A02C0A"/>
    <w:rsid w:val="00A06203"/>
    <w:rsid w:val="00A10F7C"/>
    <w:rsid w:val="00A116A5"/>
    <w:rsid w:val="00A16126"/>
    <w:rsid w:val="00A16DA8"/>
    <w:rsid w:val="00A17DF2"/>
    <w:rsid w:val="00A20BCB"/>
    <w:rsid w:val="00A20C4B"/>
    <w:rsid w:val="00A22681"/>
    <w:rsid w:val="00A2289F"/>
    <w:rsid w:val="00A240DA"/>
    <w:rsid w:val="00A27FEA"/>
    <w:rsid w:val="00A307FF"/>
    <w:rsid w:val="00A30A23"/>
    <w:rsid w:val="00A30A4B"/>
    <w:rsid w:val="00A3441B"/>
    <w:rsid w:val="00A35264"/>
    <w:rsid w:val="00A35347"/>
    <w:rsid w:val="00A3621B"/>
    <w:rsid w:val="00A41712"/>
    <w:rsid w:val="00A422D6"/>
    <w:rsid w:val="00A4277A"/>
    <w:rsid w:val="00A433C2"/>
    <w:rsid w:val="00A43EA0"/>
    <w:rsid w:val="00A45BD3"/>
    <w:rsid w:val="00A46112"/>
    <w:rsid w:val="00A47274"/>
    <w:rsid w:val="00A519E1"/>
    <w:rsid w:val="00A52CE8"/>
    <w:rsid w:val="00A56675"/>
    <w:rsid w:val="00A60037"/>
    <w:rsid w:val="00A64527"/>
    <w:rsid w:val="00A64E1F"/>
    <w:rsid w:val="00A657B2"/>
    <w:rsid w:val="00A6798B"/>
    <w:rsid w:val="00A7420C"/>
    <w:rsid w:val="00A75017"/>
    <w:rsid w:val="00A75073"/>
    <w:rsid w:val="00A76A63"/>
    <w:rsid w:val="00A8126B"/>
    <w:rsid w:val="00A822DB"/>
    <w:rsid w:val="00A851F9"/>
    <w:rsid w:val="00A853E1"/>
    <w:rsid w:val="00A90016"/>
    <w:rsid w:val="00A903B2"/>
    <w:rsid w:val="00A90B61"/>
    <w:rsid w:val="00A91BCC"/>
    <w:rsid w:val="00A91FE8"/>
    <w:rsid w:val="00A94C31"/>
    <w:rsid w:val="00A95C7D"/>
    <w:rsid w:val="00A979C9"/>
    <w:rsid w:val="00A97BB1"/>
    <w:rsid w:val="00AA3146"/>
    <w:rsid w:val="00AA5552"/>
    <w:rsid w:val="00AB0EBA"/>
    <w:rsid w:val="00AB16BE"/>
    <w:rsid w:val="00AB1D75"/>
    <w:rsid w:val="00AB2CD0"/>
    <w:rsid w:val="00AB36E2"/>
    <w:rsid w:val="00AB561F"/>
    <w:rsid w:val="00AB6DAD"/>
    <w:rsid w:val="00AB7983"/>
    <w:rsid w:val="00AC09E6"/>
    <w:rsid w:val="00AC201A"/>
    <w:rsid w:val="00AC24C6"/>
    <w:rsid w:val="00AC32DD"/>
    <w:rsid w:val="00AC3FBD"/>
    <w:rsid w:val="00AC4D47"/>
    <w:rsid w:val="00AC6C2C"/>
    <w:rsid w:val="00AC76DD"/>
    <w:rsid w:val="00AC7919"/>
    <w:rsid w:val="00AD4BBD"/>
    <w:rsid w:val="00AE25DA"/>
    <w:rsid w:val="00AE40A0"/>
    <w:rsid w:val="00AE4232"/>
    <w:rsid w:val="00AE4822"/>
    <w:rsid w:val="00AE709B"/>
    <w:rsid w:val="00AE721C"/>
    <w:rsid w:val="00AE7D26"/>
    <w:rsid w:val="00AF0F46"/>
    <w:rsid w:val="00AF2961"/>
    <w:rsid w:val="00AF408F"/>
    <w:rsid w:val="00AF5744"/>
    <w:rsid w:val="00AF656C"/>
    <w:rsid w:val="00B014FB"/>
    <w:rsid w:val="00B024AB"/>
    <w:rsid w:val="00B02598"/>
    <w:rsid w:val="00B026EE"/>
    <w:rsid w:val="00B040C0"/>
    <w:rsid w:val="00B05B8B"/>
    <w:rsid w:val="00B1249B"/>
    <w:rsid w:val="00B129A6"/>
    <w:rsid w:val="00B13702"/>
    <w:rsid w:val="00B15FB3"/>
    <w:rsid w:val="00B17616"/>
    <w:rsid w:val="00B2344F"/>
    <w:rsid w:val="00B25A9E"/>
    <w:rsid w:val="00B2735B"/>
    <w:rsid w:val="00B30AA0"/>
    <w:rsid w:val="00B31585"/>
    <w:rsid w:val="00B3170A"/>
    <w:rsid w:val="00B3343E"/>
    <w:rsid w:val="00B352AC"/>
    <w:rsid w:val="00B43022"/>
    <w:rsid w:val="00B43328"/>
    <w:rsid w:val="00B456C7"/>
    <w:rsid w:val="00B518D7"/>
    <w:rsid w:val="00B52604"/>
    <w:rsid w:val="00B52820"/>
    <w:rsid w:val="00B54CFF"/>
    <w:rsid w:val="00B551A2"/>
    <w:rsid w:val="00B56460"/>
    <w:rsid w:val="00B565BA"/>
    <w:rsid w:val="00B5687B"/>
    <w:rsid w:val="00B576D0"/>
    <w:rsid w:val="00B608F2"/>
    <w:rsid w:val="00B60C89"/>
    <w:rsid w:val="00B61910"/>
    <w:rsid w:val="00B6274E"/>
    <w:rsid w:val="00B65F05"/>
    <w:rsid w:val="00B704AE"/>
    <w:rsid w:val="00B705D6"/>
    <w:rsid w:val="00B7095A"/>
    <w:rsid w:val="00B770A4"/>
    <w:rsid w:val="00B77A44"/>
    <w:rsid w:val="00B77B0B"/>
    <w:rsid w:val="00B77BD5"/>
    <w:rsid w:val="00B77E54"/>
    <w:rsid w:val="00B77F2E"/>
    <w:rsid w:val="00B80A61"/>
    <w:rsid w:val="00B82CEC"/>
    <w:rsid w:val="00B848EB"/>
    <w:rsid w:val="00B85667"/>
    <w:rsid w:val="00B85F18"/>
    <w:rsid w:val="00B85FA2"/>
    <w:rsid w:val="00B860B5"/>
    <w:rsid w:val="00B90783"/>
    <w:rsid w:val="00B94E52"/>
    <w:rsid w:val="00BA1D99"/>
    <w:rsid w:val="00BA24A3"/>
    <w:rsid w:val="00BA352D"/>
    <w:rsid w:val="00BB07AA"/>
    <w:rsid w:val="00BB3661"/>
    <w:rsid w:val="00BB375B"/>
    <w:rsid w:val="00BB641B"/>
    <w:rsid w:val="00BC27F3"/>
    <w:rsid w:val="00BC2E02"/>
    <w:rsid w:val="00BC3E47"/>
    <w:rsid w:val="00BC5314"/>
    <w:rsid w:val="00BC574E"/>
    <w:rsid w:val="00BC5D1E"/>
    <w:rsid w:val="00BC6E27"/>
    <w:rsid w:val="00BD07D9"/>
    <w:rsid w:val="00BD10AF"/>
    <w:rsid w:val="00BD1412"/>
    <w:rsid w:val="00BD391D"/>
    <w:rsid w:val="00BD400A"/>
    <w:rsid w:val="00BD4372"/>
    <w:rsid w:val="00BD4727"/>
    <w:rsid w:val="00BD54AF"/>
    <w:rsid w:val="00BD6206"/>
    <w:rsid w:val="00BD72B9"/>
    <w:rsid w:val="00BD763C"/>
    <w:rsid w:val="00BE2DB1"/>
    <w:rsid w:val="00BE4076"/>
    <w:rsid w:val="00BE427F"/>
    <w:rsid w:val="00BE4EBB"/>
    <w:rsid w:val="00BE74B8"/>
    <w:rsid w:val="00BF04D9"/>
    <w:rsid w:val="00BF06E1"/>
    <w:rsid w:val="00BF0A84"/>
    <w:rsid w:val="00BF516B"/>
    <w:rsid w:val="00BF6135"/>
    <w:rsid w:val="00BF6C41"/>
    <w:rsid w:val="00C01F91"/>
    <w:rsid w:val="00C022E8"/>
    <w:rsid w:val="00C03147"/>
    <w:rsid w:val="00C03AE8"/>
    <w:rsid w:val="00C03BEE"/>
    <w:rsid w:val="00C04854"/>
    <w:rsid w:val="00C04FBD"/>
    <w:rsid w:val="00C05273"/>
    <w:rsid w:val="00C05887"/>
    <w:rsid w:val="00C106DD"/>
    <w:rsid w:val="00C11247"/>
    <w:rsid w:val="00C16428"/>
    <w:rsid w:val="00C16EDA"/>
    <w:rsid w:val="00C208F8"/>
    <w:rsid w:val="00C2204E"/>
    <w:rsid w:val="00C23CFB"/>
    <w:rsid w:val="00C23D65"/>
    <w:rsid w:val="00C24361"/>
    <w:rsid w:val="00C25F71"/>
    <w:rsid w:val="00C34EA0"/>
    <w:rsid w:val="00C34F2B"/>
    <w:rsid w:val="00C377CB"/>
    <w:rsid w:val="00C40EFA"/>
    <w:rsid w:val="00C421EE"/>
    <w:rsid w:val="00C447E7"/>
    <w:rsid w:val="00C4523A"/>
    <w:rsid w:val="00C4532A"/>
    <w:rsid w:val="00C45A1A"/>
    <w:rsid w:val="00C467AE"/>
    <w:rsid w:val="00C46C93"/>
    <w:rsid w:val="00C4713B"/>
    <w:rsid w:val="00C54444"/>
    <w:rsid w:val="00C55836"/>
    <w:rsid w:val="00C558F1"/>
    <w:rsid w:val="00C568CC"/>
    <w:rsid w:val="00C57FCD"/>
    <w:rsid w:val="00C60276"/>
    <w:rsid w:val="00C615FA"/>
    <w:rsid w:val="00C6295D"/>
    <w:rsid w:val="00C62967"/>
    <w:rsid w:val="00C65477"/>
    <w:rsid w:val="00C65739"/>
    <w:rsid w:val="00C66809"/>
    <w:rsid w:val="00C67C0C"/>
    <w:rsid w:val="00C70B26"/>
    <w:rsid w:val="00C70F65"/>
    <w:rsid w:val="00C76ACC"/>
    <w:rsid w:val="00C76F5E"/>
    <w:rsid w:val="00C80318"/>
    <w:rsid w:val="00C80323"/>
    <w:rsid w:val="00C821B2"/>
    <w:rsid w:val="00C829AD"/>
    <w:rsid w:val="00C82C0E"/>
    <w:rsid w:val="00C8653A"/>
    <w:rsid w:val="00C86A25"/>
    <w:rsid w:val="00C877DA"/>
    <w:rsid w:val="00C92227"/>
    <w:rsid w:val="00C92A27"/>
    <w:rsid w:val="00C9327D"/>
    <w:rsid w:val="00C948EA"/>
    <w:rsid w:val="00C97216"/>
    <w:rsid w:val="00C97A8D"/>
    <w:rsid w:val="00CA08C9"/>
    <w:rsid w:val="00CA0EFF"/>
    <w:rsid w:val="00CA1460"/>
    <w:rsid w:val="00CA34ED"/>
    <w:rsid w:val="00CA36D7"/>
    <w:rsid w:val="00CA6900"/>
    <w:rsid w:val="00CA7C4D"/>
    <w:rsid w:val="00CB3DF3"/>
    <w:rsid w:val="00CC00D2"/>
    <w:rsid w:val="00CC0F8B"/>
    <w:rsid w:val="00CC1AFF"/>
    <w:rsid w:val="00CC37A5"/>
    <w:rsid w:val="00CC5EC5"/>
    <w:rsid w:val="00CD08DD"/>
    <w:rsid w:val="00CD0A71"/>
    <w:rsid w:val="00CD3C2D"/>
    <w:rsid w:val="00CD3E50"/>
    <w:rsid w:val="00CD436B"/>
    <w:rsid w:val="00CD44D1"/>
    <w:rsid w:val="00CD5423"/>
    <w:rsid w:val="00CD596E"/>
    <w:rsid w:val="00CD5CB6"/>
    <w:rsid w:val="00CE066B"/>
    <w:rsid w:val="00CE142E"/>
    <w:rsid w:val="00CE196C"/>
    <w:rsid w:val="00CE1C88"/>
    <w:rsid w:val="00CE2663"/>
    <w:rsid w:val="00CE4AB3"/>
    <w:rsid w:val="00CE506F"/>
    <w:rsid w:val="00CE510B"/>
    <w:rsid w:val="00CE51FA"/>
    <w:rsid w:val="00CE5299"/>
    <w:rsid w:val="00CE6E2C"/>
    <w:rsid w:val="00CF0B2D"/>
    <w:rsid w:val="00CF21B3"/>
    <w:rsid w:val="00CF2231"/>
    <w:rsid w:val="00CF2E56"/>
    <w:rsid w:val="00CF6755"/>
    <w:rsid w:val="00CF67B0"/>
    <w:rsid w:val="00CF683F"/>
    <w:rsid w:val="00D029B4"/>
    <w:rsid w:val="00D03FF7"/>
    <w:rsid w:val="00D10586"/>
    <w:rsid w:val="00D13D8D"/>
    <w:rsid w:val="00D15E1B"/>
    <w:rsid w:val="00D1624F"/>
    <w:rsid w:val="00D211CB"/>
    <w:rsid w:val="00D22C1B"/>
    <w:rsid w:val="00D23325"/>
    <w:rsid w:val="00D31D2A"/>
    <w:rsid w:val="00D32D37"/>
    <w:rsid w:val="00D332F9"/>
    <w:rsid w:val="00D333AA"/>
    <w:rsid w:val="00D33D8C"/>
    <w:rsid w:val="00D34537"/>
    <w:rsid w:val="00D3463A"/>
    <w:rsid w:val="00D370E5"/>
    <w:rsid w:val="00D40CEB"/>
    <w:rsid w:val="00D411A1"/>
    <w:rsid w:val="00D44A18"/>
    <w:rsid w:val="00D51B8F"/>
    <w:rsid w:val="00D53A52"/>
    <w:rsid w:val="00D54EF5"/>
    <w:rsid w:val="00D55100"/>
    <w:rsid w:val="00D604D4"/>
    <w:rsid w:val="00D60D4A"/>
    <w:rsid w:val="00D6130B"/>
    <w:rsid w:val="00D63D06"/>
    <w:rsid w:val="00D64919"/>
    <w:rsid w:val="00D74A3B"/>
    <w:rsid w:val="00D74D20"/>
    <w:rsid w:val="00D750DE"/>
    <w:rsid w:val="00D77535"/>
    <w:rsid w:val="00D80426"/>
    <w:rsid w:val="00D805E3"/>
    <w:rsid w:val="00D819FA"/>
    <w:rsid w:val="00D82EB0"/>
    <w:rsid w:val="00D853DB"/>
    <w:rsid w:val="00D85B65"/>
    <w:rsid w:val="00D86292"/>
    <w:rsid w:val="00D911EB"/>
    <w:rsid w:val="00D93C67"/>
    <w:rsid w:val="00DA0611"/>
    <w:rsid w:val="00DA150F"/>
    <w:rsid w:val="00DA27D8"/>
    <w:rsid w:val="00DA3CD0"/>
    <w:rsid w:val="00DA6FC3"/>
    <w:rsid w:val="00DB175A"/>
    <w:rsid w:val="00DB241B"/>
    <w:rsid w:val="00DB26D7"/>
    <w:rsid w:val="00DB2809"/>
    <w:rsid w:val="00DB3E21"/>
    <w:rsid w:val="00DB5E46"/>
    <w:rsid w:val="00DC0C6C"/>
    <w:rsid w:val="00DC0E04"/>
    <w:rsid w:val="00DC1B80"/>
    <w:rsid w:val="00DC2E8B"/>
    <w:rsid w:val="00DC317F"/>
    <w:rsid w:val="00DC47F0"/>
    <w:rsid w:val="00DC63EC"/>
    <w:rsid w:val="00DC72FF"/>
    <w:rsid w:val="00DC7AE6"/>
    <w:rsid w:val="00DD0582"/>
    <w:rsid w:val="00DD066D"/>
    <w:rsid w:val="00DD1A42"/>
    <w:rsid w:val="00DD2330"/>
    <w:rsid w:val="00DD3745"/>
    <w:rsid w:val="00DD3CE8"/>
    <w:rsid w:val="00DD3D78"/>
    <w:rsid w:val="00DD4512"/>
    <w:rsid w:val="00DD52B6"/>
    <w:rsid w:val="00DD5DFA"/>
    <w:rsid w:val="00DE0E35"/>
    <w:rsid w:val="00DE15A5"/>
    <w:rsid w:val="00DE6567"/>
    <w:rsid w:val="00DE6D2B"/>
    <w:rsid w:val="00DE73C9"/>
    <w:rsid w:val="00DE7B69"/>
    <w:rsid w:val="00DF00DA"/>
    <w:rsid w:val="00DF24ED"/>
    <w:rsid w:val="00DF2C31"/>
    <w:rsid w:val="00DF613D"/>
    <w:rsid w:val="00DF6FCC"/>
    <w:rsid w:val="00E00354"/>
    <w:rsid w:val="00E04F84"/>
    <w:rsid w:val="00E124B8"/>
    <w:rsid w:val="00E12E8B"/>
    <w:rsid w:val="00E149D0"/>
    <w:rsid w:val="00E14D1E"/>
    <w:rsid w:val="00E16ECF"/>
    <w:rsid w:val="00E178E7"/>
    <w:rsid w:val="00E214A7"/>
    <w:rsid w:val="00E2157C"/>
    <w:rsid w:val="00E31498"/>
    <w:rsid w:val="00E315E1"/>
    <w:rsid w:val="00E31FA1"/>
    <w:rsid w:val="00E33AC1"/>
    <w:rsid w:val="00E33C46"/>
    <w:rsid w:val="00E35E69"/>
    <w:rsid w:val="00E36126"/>
    <w:rsid w:val="00E36707"/>
    <w:rsid w:val="00E37092"/>
    <w:rsid w:val="00E3776F"/>
    <w:rsid w:val="00E41783"/>
    <w:rsid w:val="00E42F30"/>
    <w:rsid w:val="00E43596"/>
    <w:rsid w:val="00E44A7A"/>
    <w:rsid w:val="00E47466"/>
    <w:rsid w:val="00E47937"/>
    <w:rsid w:val="00E53878"/>
    <w:rsid w:val="00E53BE1"/>
    <w:rsid w:val="00E56C2D"/>
    <w:rsid w:val="00E634FD"/>
    <w:rsid w:val="00E6648B"/>
    <w:rsid w:val="00E66586"/>
    <w:rsid w:val="00E70AFB"/>
    <w:rsid w:val="00E71AD8"/>
    <w:rsid w:val="00E7275D"/>
    <w:rsid w:val="00E72FD5"/>
    <w:rsid w:val="00E740CE"/>
    <w:rsid w:val="00E74BC6"/>
    <w:rsid w:val="00E75C0B"/>
    <w:rsid w:val="00E7779A"/>
    <w:rsid w:val="00E8271E"/>
    <w:rsid w:val="00E845AA"/>
    <w:rsid w:val="00E848EA"/>
    <w:rsid w:val="00E84BFD"/>
    <w:rsid w:val="00E85A21"/>
    <w:rsid w:val="00E86B7C"/>
    <w:rsid w:val="00E87DF7"/>
    <w:rsid w:val="00E908B5"/>
    <w:rsid w:val="00E920D4"/>
    <w:rsid w:val="00E93A0B"/>
    <w:rsid w:val="00E96870"/>
    <w:rsid w:val="00EA0CB8"/>
    <w:rsid w:val="00EA2B5D"/>
    <w:rsid w:val="00EA2E6C"/>
    <w:rsid w:val="00EA30F8"/>
    <w:rsid w:val="00EA31A2"/>
    <w:rsid w:val="00EA43EE"/>
    <w:rsid w:val="00EA669F"/>
    <w:rsid w:val="00EA7815"/>
    <w:rsid w:val="00EA7BC9"/>
    <w:rsid w:val="00EB004C"/>
    <w:rsid w:val="00EB0430"/>
    <w:rsid w:val="00EB052F"/>
    <w:rsid w:val="00EB20ED"/>
    <w:rsid w:val="00EB355F"/>
    <w:rsid w:val="00EB4D6D"/>
    <w:rsid w:val="00EB7661"/>
    <w:rsid w:val="00EC2C9C"/>
    <w:rsid w:val="00EC3733"/>
    <w:rsid w:val="00EC744E"/>
    <w:rsid w:val="00ED1421"/>
    <w:rsid w:val="00ED326E"/>
    <w:rsid w:val="00ED3A6B"/>
    <w:rsid w:val="00ED7DA0"/>
    <w:rsid w:val="00EE2E77"/>
    <w:rsid w:val="00EE5BFC"/>
    <w:rsid w:val="00EE5E96"/>
    <w:rsid w:val="00EE6C74"/>
    <w:rsid w:val="00EE720E"/>
    <w:rsid w:val="00EF0134"/>
    <w:rsid w:val="00EF1E33"/>
    <w:rsid w:val="00EF1EBB"/>
    <w:rsid w:val="00EF2151"/>
    <w:rsid w:val="00EF22BD"/>
    <w:rsid w:val="00EF69B3"/>
    <w:rsid w:val="00EF6AAD"/>
    <w:rsid w:val="00F0039F"/>
    <w:rsid w:val="00F00ACB"/>
    <w:rsid w:val="00F01A7F"/>
    <w:rsid w:val="00F02134"/>
    <w:rsid w:val="00F0489F"/>
    <w:rsid w:val="00F04EB4"/>
    <w:rsid w:val="00F0599B"/>
    <w:rsid w:val="00F11B26"/>
    <w:rsid w:val="00F1262B"/>
    <w:rsid w:val="00F13AA2"/>
    <w:rsid w:val="00F13EDA"/>
    <w:rsid w:val="00F15AC4"/>
    <w:rsid w:val="00F15D04"/>
    <w:rsid w:val="00F15F04"/>
    <w:rsid w:val="00F16892"/>
    <w:rsid w:val="00F169F0"/>
    <w:rsid w:val="00F1753B"/>
    <w:rsid w:val="00F209D5"/>
    <w:rsid w:val="00F21896"/>
    <w:rsid w:val="00F226E8"/>
    <w:rsid w:val="00F22870"/>
    <w:rsid w:val="00F268F5"/>
    <w:rsid w:val="00F2714A"/>
    <w:rsid w:val="00F31C5E"/>
    <w:rsid w:val="00F33051"/>
    <w:rsid w:val="00F33B58"/>
    <w:rsid w:val="00F356D3"/>
    <w:rsid w:val="00F364B7"/>
    <w:rsid w:val="00F36567"/>
    <w:rsid w:val="00F37FEC"/>
    <w:rsid w:val="00F44C4F"/>
    <w:rsid w:val="00F477E0"/>
    <w:rsid w:val="00F5018E"/>
    <w:rsid w:val="00F502B1"/>
    <w:rsid w:val="00F509C5"/>
    <w:rsid w:val="00F53A74"/>
    <w:rsid w:val="00F53F59"/>
    <w:rsid w:val="00F558D6"/>
    <w:rsid w:val="00F56390"/>
    <w:rsid w:val="00F57518"/>
    <w:rsid w:val="00F616E9"/>
    <w:rsid w:val="00F62BB1"/>
    <w:rsid w:val="00F652F0"/>
    <w:rsid w:val="00F65A7A"/>
    <w:rsid w:val="00F65CB6"/>
    <w:rsid w:val="00F70231"/>
    <w:rsid w:val="00F7128A"/>
    <w:rsid w:val="00F71D91"/>
    <w:rsid w:val="00F73B1A"/>
    <w:rsid w:val="00F75680"/>
    <w:rsid w:val="00F7595C"/>
    <w:rsid w:val="00F766A7"/>
    <w:rsid w:val="00F77666"/>
    <w:rsid w:val="00F813E8"/>
    <w:rsid w:val="00F81D43"/>
    <w:rsid w:val="00F852D6"/>
    <w:rsid w:val="00F90314"/>
    <w:rsid w:val="00F90A6F"/>
    <w:rsid w:val="00F92135"/>
    <w:rsid w:val="00F92A6A"/>
    <w:rsid w:val="00F94BE9"/>
    <w:rsid w:val="00F95BF0"/>
    <w:rsid w:val="00F97515"/>
    <w:rsid w:val="00FA0318"/>
    <w:rsid w:val="00FA042A"/>
    <w:rsid w:val="00FA0BE3"/>
    <w:rsid w:val="00FA195C"/>
    <w:rsid w:val="00FA279D"/>
    <w:rsid w:val="00FA3F64"/>
    <w:rsid w:val="00FA69E2"/>
    <w:rsid w:val="00FA7257"/>
    <w:rsid w:val="00FA7624"/>
    <w:rsid w:val="00FB1C44"/>
    <w:rsid w:val="00FB3BB1"/>
    <w:rsid w:val="00FB692E"/>
    <w:rsid w:val="00FB6CA2"/>
    <w:rsid w:val="00FB7DFB"/>
    <w:rsid w:val="00FC0A91"/>
    <w:rsid w:val="00FC3FCA"/>
    <w:rsid w:val="00FC4587"/>
    <w:rsid w:val="00FC4779"/>
    <w:rsid w:val="00FC50F6"/>
    <w:rsid w:val="00FC5EB8"/>
    <w:rsid w:val="00FC694E"/>
    <w:rsid w:val="00FC6BB6"/>
    <w:rsid w:val="00FC7BBD"/>
    <w:rsid w:val="00FC7BF5"/>
    <w:rsid w:val="00FD035D"/>
    <w:rsid w:val="00FD13E2"/>
    <w:rsid w:val="00FD3DC0"/>
    <w:rsid w:val="00FD402B"/>
    <w:rsid w:val="00FD6BF4"/>
    <w:rsid w:val="00FE0E71"/>
    <w:rsid w:val="00FE10B5"/>
    <w:rsid w:val="00FE4B38"/>
    <w:rsid w:val="00FE6AE7"/>
    <w:rsid w:val="00FE7419"/>
    <w:rsid w:val="00FF047E"/>
    <w:rsid w:val="00FF1046"/>
    <w:rsid w:val="00FF1AB9"/>
    <w:rsid w:val="00FF4F03"/>
    <w:rsid w:val="00FF5B66"/>
    <w:rsid w:val="00FF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E499D"/>
  <w15:docId w15:val="{EB1B6FDA-C894-4726-A025-E0D0B823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8F0"/>
    <w:rPr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qFormat/>
    <w:rsid w:val="00BD1412"/>
    <w:pPr>
      <w:keepNext/>
      <w:numPr>
        <w:numId w:val="6"/>
      </w:numPr>
      <w:suppressAutoHyphens/>
      <w:ind w:left="0" w:firstLine="360"/>
      <w:jc w:val="center"/>
      <w:outlineLvl w:val="0"/>
    </w:pPr>
    <w:rPr>
      <w:rFonts w:ascii="Arial" w:hAnsi="Arial" w:cs="Arial"/>
      <w:b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BD1412"/>
    <w:pPr>
      <w:keepNext/>
      <w:numPr>
        <w:ilvl w:val="1"/>
        <w:numId w:val="6"/>
      </w:numPr>
      <w:suppressAutoHyphens/>
      <w:ind w:left="0" w:firstLine="720"/>
      <w:jc w:val="center"/>
      <w:outlineLvl w:val="1"/>
    </w:pPr>
    <w:rPr>
      <w:rFonts w:ascii="Arial" w:hAnsi="Arial" w:cs="Arial"/>
      <w:b/>
      <w:sz w:val="2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BD1412"/>
    <w:pPr>
      <w:keepNext/>
      <w:numPr>
        <w:ilvl w:val="2"/>
        <w:numId w:val="6"/>
      </w:numPr>
      <w:suppressAutoHyphens/>
      <w:ind w:left="360" w:firstLine="195"/>
      <w:jc w:val="center"/>
      <w:outlineLvl w:val="2"/>
    </w:pPr>
    <w:rPr>
      <w:rFonts w:ascii="Arial" w:hAnsi="Arial" w:cs="Arial"/>
      <w:b/>
      <w:sz w:val="20"/>
      <w:szCs w:val="20"/>
      <w:lang w:eastAsia="zh-CN"/>
    </w:rPr>
  </w:style>
  <w:style w:type="paragraph" w:styleId="Heading5">
    <w:name w:val="heading 5"/>
    <w:basedOn w:val="Normal"/>
    <w:next w:val="BodyText"/>
    <w:link w:val="Heading5Char"/>
    <w:qFormat/>
    <w:rsid w:val="003E3D92"/>
    <w:pPr>
      <w:numPr>
        <w:numId w:val="37"/>
      </w:numPr>
      <w:suppressAutoHyphens/>
      <w:spacing w:before="240" w:after="60"/>
      <w:outlineLvl w:val="4"/>
    </w:pPr>
    <w:rPr>
      <w:rFonts w:ascii="Calibri" w:hAnsi="Calibri"/>
      <w:b/>
      <w:bCs/>
      <w:i/>
      <w:iCs/>
      <w:kern w:val="1"/>
      <w:sz w:val="26"/>
      <w:szCs w:val="26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9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8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7A1A8A"/>
    <w:rPr>
      <w:color w:val="0000FF"/>
      <w:u w:val="single"/>
    </w:rPr>
  </w:style>
  <w:style w:type="character" w:styleId="CommentReference">
    <w:name w:val="annotation reference"/>
    <w:uiPriority w:val="99"/>
    <w:rsid w:val="007A1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1A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A1A8A"/>
    <w:rPr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rsid w:val="007A1A8A"/>
    <w:rPr>
      <w:b/>
      <w:bCs/>
    </w:rPr>
  </w:style>
  <w:style w:type="character" w:customStyle="1" w:styleId="CommentSubjectChar">
    <w:name w:val="Comment Subject Char"/>
    <w:link w:val="CommentSubject"/>
    <w:rsid w:val="007A1A8A"/>
    <w:rPr>
      <w:b/>
      <w:bCs/>
      <w:lang w:val="uk-UA" w:eastAsia="uk-UA"/>
    </w:rPr>
  </w:style>
  <w:style w:type="paragraph" w:styleId="BalloonText">
    <w:name w:val="Balloon Text"/>
    <w:basedOn w:val="Normal"/>
    <w:link w:val="BalloonTextChar"/>
    <w:rsid w:val="007A1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1A8A"/>
    <w:rPr>
      <w:rFonts w:ascii="Tahoma" w:hAnsi="Tahoma" w:cs="Tahoma"/>
      <w:sz w:val="16"/>
      <w:szCs w:val="16"/>
      <w:lang w:val="uk-UA" w:eastAsia="uk-UA"/>
    </w:rPr>
  </w:style>
  <w:style w:type="paragraph" w:styleId="NormalWeb">
    <w:name w:val="Normal (Web)"/>
    <w:basedOn w:val="Normal"/>
    <w:uiPriority w:val="99"/>
    <w:unhideWhenUsed/>
    <w:rsid w:val="00E214A7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5601D7"/>
    <w:pPr>
      <w:ind w:left="720"/>
      <w:contextualSpacing/>
    </w:pPr>
    <w:rPr>
      <w:rFonts w:ascii="Calibri" w:hAnsi="Calibri"/>
      <w:lang w:val="ru-RU" w:eastAsia="en-US"/>
    </w:rPr>
  </w:style>
  <w:style w:type="paragraph" w:styleId="NoSpacing">
    <w:name w:val="No Spacing"/>
    <w:uiPriority w:val="1"/>
    <w:qFormat/>
    <w:rsid w:val="005601D7"/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5601D7"/>
    <w:pPr>
      <w:spacing w:after="120"/>
      <w:ind w:left="283"/>
    </w:pPr>
    <w:rPr>
      <w:rFonts w:ascii="Calibri" w:hAnsi="Calibri"/>
      <w:lang w:val="ru-RU" w:eastAsia="en-US"/>
    </w:rPr>
  </w:style>
  <w:style w:type="character" w:customStyle="1" w:styleId="BodyTextIndentChar">
    <w:name w:val="Body Text Indent Char"/>
    <w:link w:val="BodyTextIndent"/>
    <w:uiPriority w:val="99"/>
    <w:rsid w:val="005601D7"/>
    <w:rPr>
      <w:rFonts w:ascii="Calibri" w:hAnsi="Calibri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9A38C9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A38C9"/>
    <w:rPr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9A38C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9A38C9"/>
    <w:rPr>
      <w:sz w:val="24"/>
      <w:szCs w:val="24"/>
      <w:lang w:val="uk-UA" w:eastAsia="uk-UA"/>
    </w:rPr>
  </w:style>
  <w:style w:type="paragraph" w:customStyle="1" w:styleId="DOC">
    <w:name w:val="DOC"/>
    <w:basedOn w:val="Normal"/>
    <w:qFormat/>
    <w:rsid w:val="002422A1"/>
    <w:pPr>
      <w:spacing w:after="120"/>
      <w:ind w:firstLine="851"/>
      <w:jc w:val="both"/>
    </w:pPr>
    <w:rPr>
      <w:rFonts w:eastAsia="Calibri"/>
      <w:color w:val="00000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BD1412"/>
    <w:rPr>
      <w:rFonts w:ascii="Arial" w:hAnsi="Arial" w:cs="Arial"/>
      <w:b/>
      <w:lang w:val="uk-UA" w:eastAsia="zh-CN"/>
    </w:rPr>
  </w:style>
  <w:style w:type="character" w:customStyle="1" w:styleId="Heading2Char">
    <w:name w:val="Heading 2 Char"/>
    <w:basedOn w:val="DefaultParagraphFont"/>
    <w:link w:val="Heading2"/>
    <w:rsid w:val="00BD1412"/>
    <w:rPr>
      <w:rFonts w:ascii="Arial" w:hAnsi="Arial" w:cs="Arial"/>
      <w:b/>
      <w:lang w:val="uk-UA" w:eastAsia="zh-CN"/>
    </w:rPr>
  </w:style>
  <w:style w:type="character" w:customStyle="1" w:styleId="Heading3Char">
    <w:name w:val="Heading 3 Char"/>
    <w:basedOn w:val="DefaultParagraphFont"/>
    <w:link w:val="Heading3"/>
    <w:rsid w:val="00BD1412"/>
    <w:rPr>
      <w:rFonts w:ascii="Arial" w:hAnsi="Arial" w:cs="Arial"/>
      <w:b/>
      <w:lang w:val="uk-UA" w:eastAsia="zh-CN"/>
    </w:rPr>
  </w:style>
  <w:style w:type="paragraph" w:styleId="BodyText">
    <w:name w:val="Body Text"/>
    <w:basedOn w:val="Normal"/>
    <w:link w:val="BodyTextChar"/>
    <w:unhideWhenUsed/>
    <w:rsid w:val="00C57F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7FCD"/>
    <w:rPr>
      <w:sz w:val="24"/>
      <w:szCs w:val="24"/>
      <w:lang w:val="uk-UA" w:eastAsia="uk-UA"/>
    </w:rPr>
  </w:style>
  <w:style w:type="paragraph" w:styleId="BodyTextIndent3">
    <w:name w:val="Body Text Indent 3"/>
    <w:basedOn w:val="Normal"/>
    <w:link w:val="BodyTextIndent3Char"/>
    <w:rsid w:val="006568D2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568D2"/>
    <w:rPr>
      <w:sz w:val="16"/>
      <w:szCs w:val="16"/>
    </w:rPr>
  </w:style>
  <w:style w:type="paragraph" w:styleId="Revision">
    <w:name w:val="Revision"/>
    <w:hidden/>
    <w:uiPriority w:val="99"/>
    <w:semiHidden/>
    <w:rsid w:val="00B54CFF"/>
    <w:rPr>
      <w:sz w:val="24"/>
      <w:szCs w:val="24"/>
      <w:lang w:val="uk-UA" w:eastAsia="uk-U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37A2"/>
    <w:rPr>
      <w:rFonts w:ascii="Calibri" w:eastAsiaTheme="minorHAnsi" w:hAnsi="Calibri" w:cs="Calibri"/>
      <w:sz w:val="22"/>
      <w:szCs w:val="22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37A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rvps2">
    <w:name w:val="rvps2"/>
    <w:basedOn w:val="Normal"/>
    <w:rsid w:val="00E71AD8"/>
    <w:pPr>
      <w:spacing w:before="100" w:beforeAutospacing="1" w:after="100" w:afterAutospacing="1"/>
    </w:pPr>
    <w:rPr>
      <w:lang w:val="ru-RU"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7A7B8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34713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DefaultParagraphFont"/>
    <w:uiPriority w:val="99"/>
    <w:semiHidden/>
    <w:unhideWhenUsed/>
    <w:rsid w:val="005D557F"/>
    <w:rPr>
      <w:color w:val="605E5C"/>
      <w:shd w:val="clear" w:color="auto" w:fill="E1DFDD"/>
    </w:rPr>
  </w:style>
  <w:style w:type="paragraph" w:customStyle="1" w:styleId="10">
    <w:name w:val="Обычный1"/>
    <w:rsid w:val="009A7AEB"/>
    <w:rPr>
      <w:snapToGrid w:val="0"/>
    </w:rPr>
  </w:style>
  <w:style w:type="character" w:customStyle="1" w:styleId="apple-converted-space">
    <w:name w:val="apple-converted-space"/>
    <w:basedOn w:val="DefaultParagraphFont"/>
    <w:rsid w:val="003E3D92"/>
  </w:style>
  <w:style w:type="paragraph" w:customStyle="1" w:styleId="a">
    <w:name w:val="Нормальный"/>
    <w:rsid w:val="003E3D92"/>
    <w:pPr>
      <w:widowControl w:val="0"/>
      <w:tabs>
        <w:tab w:val="left" w:pos="709"/>
      </w:tabs>
      <w:suppressAutoHyphens/>
      <w:spacing w:line="200" w:lineRule="atLeast"/>
    </w:pPr>
    <w:rPr>
      <w:rFonts w:ascii="Arial" w:eastAsia="Arial" w:hAnsi="Arial" w:cs="Arial"/>
      <w:lang w:eastAsia="ar-SA"/>
    </w:rPr>
  </w:style>
  <w:style w:type="character" w:customStyle="1" w:styleId="Heading5Char">
    <w:name w:val="Heading 5 Char"/>
    <w:basedOn w:val="DefaultParagraphFont"/>
    <w:link w:val="Heading5"/>
    <w:rsid w:val="003E3D92"/>
    <w:rPr>
      <w:rFonts w:ascii="Calibri" w:hAnsi="Calibri"/>
      <w:b/>
      <w:bCs/>
      <w:i/>
      <w:iCs/>
      <w:kern w:val="1"/>
      <w:sz w:val="26"/>
      <w:szCs w:val="26"/>
      <w:lang w:val="en-US" w:eastAsia="ar-SA"/>
    </w:rPr>
  </w:style>
  <w:style w:type="character" w:styleId="PageNumber">
    <w:name w:val="page number"/>
    <w:basedOn w:val="DefaultParagraphFont"/>
    <w:semiHidden/>
    <w:unhideWhenUsed/>
    <w:rsid w:val="00691753"/>
  </w:style>
  <w:style w:type="character" w:customStyle="1" w:styleId="4">
    <w:name w:val="Неразрешенное упоминание4"/>
    <w:basedOn w:val="DefaultParagraphFont"/>
    <w:uiPriority w:val="99"/>
    <w:semiHidden/>
    <w:unhideWhenUsed/>
    <w:rsid w:val="00FA6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7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359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9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9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767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o.gov.u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762248-e953-410c-8b10-7604f3c79b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F097F6A293B0D499B239BC94A8E56C7" ma:contentTypeVersion="3" ma:contentTypeDescription="Создание документа." ma:contentTypeScope="" ma:versionID="0b304e0781df3b86261e20c4acf8b9f8">
  <xsd:schema xmlns:xsd="http://www.w3.org/2001/XMLSchema" xmlns:xs="http://www.w3.org/2001/XMLSchema" xmlns:p="http://schemas.microsoft.com/office/2006/metadata/properties" xmlns:ns2="b6762248-e953-410c-8b10-7604f3c79bb2" targetNamespace="http://schemas.microsoft.com/office/2006/metadata/properties" ma:root="true" ma:fieldsID="48c0fe498a863dee55b33e61d217fd6b" ns2:_="">
    <xsd:import namespace="b6762248-e953-410c-8b10-7604f3c79bb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62248-e953-410c-8b10-7604f3c79bb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Состояние одобрения" ma:internalName="_x0024_Resources_x003a_core_x002c_Signoff_Status_x003b_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BA220-9A3D-47A4-9B8D-76850BA43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EBD35-6B19-44EC-A827-49631EC4DD70}">
  <ds:schemaRefs>
    <ds:schemaRef ds:uri="http://schemas.microsoft.com/office/2006/metadata/properties"/>
    <ds:schemaRef ds:uri="http://schemas.microsoft.com/office/infopath/2007/PartnerControls"/>
    <ds:schemaRef ds:uri="b6762248-e953-410c-8b10-7604f3c79bb2"/>
  </ds:schemaRefs>
</ds:datastoreItem>
</file>

<file path=customXml/itemProps3.xml><?xml version="1.0" encoding="utf-8"?>
<ds:datastoreItem xmlns:ds="http://schemas.openxmlformats.org/officeDocument/2006/customXml" ds:itemID="{F29AC4BA-24FA-441A-B2CE-A7D4229E52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A0770-0334-4C1C-86E5-7CD3B084B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62248-e953-410c-8b10-7604f3c7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3995</Words>
  <Characters>22772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 Yaroslav</dc:creator>
  <cp:lastModifiedBy>Svitlana Vovk</cp:lastModifiedBy>
  <cp:revision>2</cp:revision>
  <cp:lastPrinted>2021-04-08T09:48:00Z</cp:lastPrinted>
  <dcterms:created xsi:type="dcterms:W3CDTF">2025-11-25T09:35:00Z</dcterms:created>
  <dcterms:modified xsi:type="dcterms:W3CDTF">2025-11-25T09:35:00Z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0x010100FF097F6A293B0D499B239BC94A8E56C7</vt:lpwstr>
  </property>
</Properties>
</file>