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87050" w14:textId="470315D8" w:rsidR="00E609BF" w:rsidRDefault="00E609BF" w:rsidP="00E609BF">
      <w:pPr>
        <w:jc w:val="center"/>
        <w:rPr>
          <w:rFonts w:ascii="Times New Roman" w:hAnsi="Times New Roman" w:cs="Times New Roman"/>
          <w:b/>
          <w:bCs/>
          <w:sz w:val="24"/>
          <w:szCs w:val="24"/>
        </w:rPr>
      </w:pPr>
      <w:r w:rsidRPr="00E609BF">
        <w:rPr>
          <w:rFonts w:ascii="Times New Roman" w:hAnsi="Times New Roman" w:cs="Times New Roman"/>
          <w:b/>
          <w:bCs/>
          <w:sz w:val="24"/>
          <w:szCs w:val="24"/>
        </w:rPr>
        <w:t>Порядок</w:t>
      </w:r>
      <w:r w:rsidRPr="00E609BF">
        <w:rPr>
          <w:rFonts w:ascii="Times New Roman" w:hAnsi="Times New Roman" w:cs="Times New Roman"/>
          <w:sz w:val="24"/>
          <w:szCs w:val="24"/>
        </w:rPr>
        <w:br/>
      </w:r>
      <w:r w:rsidRPr="00E609BF">
        <w:rPr>
          <w:rFonts w:ascii="Times New Roman" w:hAnsi="Times New Roman" w:cs="Times New Roman"/>
          <w:b/>
          <w:bCs/>
          <w:sz w:val="24"/>
          <w:szCs w:val="24"/>
        </w:rPr>
        <w:t xml:space="preserve">врегулювання спорів, що виникають між суб’єктами господарювання, що провадять діяльність </w:t>
      </w:r>
      <w:proofErr w:type="gramStart"/>
      <w:r w:rsidRPr="00E609BF">
        <w:rPr>
          <w:rFonts w:ascii="Times New Roman" w:hAnsi="Times New Roman" w:cs="Times New Roman"/>
          <w:b/>
          <w:bCs/>
          <w:sz w:val="24"/>
          <w:szCs w:val="24"/>
        </w:rPr>
        <w:t>у сферах</w:t>
      </w:r>
      <w:proofErr w:type="gramEnd"/>
      <w:r w:rsidRPr="00E609BF">
        <w:rPr>
          <w:rFonts w:ascii="Times New Roman" w:hAnsi="Times New Roman" w:cs="Times New Roman"/>
          <w:b/>
          <w:bCs/>
          <w:sz w:val="24"/>
          <w:szCs w:val="24"/>
        </w:rPr>
        <w:t xml:space="preserve"> енергетики та комунальних послуг</w:t>
      </w:r>
    </w:p>
    <w:p w14:paraId="5C69E1D9" w14:textId="650A2EA0" w:rsidR="00B66539" w:rsidRDefault="00B66539" w:rsidP="00E609BF">
      <w:pPr>
        <w:jc w:val="center"/>
        <w:rPr>
          <w:rFonts w:ascii="Times New Roman" w:hAnsi="Times New Roman" w:cs="Times New Roman"/>
          <w:sz w:val="24"/>
          <w:szCs w:val="24"/>
        </w:rPr>
      </w:pPr>
    </w:p>
    <w:p w14:paraId="1E1CE943" w14:textId="77777777" w:rsidR="00B66539" w:rsidRPr="00573A48" w:rsidRDefault="00B66539" w:rsidP="00B66539">
      <w:pPr>
        <w:rPr>
          <w:rFonts w:ascii="Times New Roman" w:hAnsi="Times New Roman" w:cs="Times New Roman"/>
          <w:b/>
          <w:bCs/>
          <w:sz w:val="24"/>
          <w:szCs w:val="24"/>
          <w:lang w:val="uk-UA"/>
        </w:rPr>
      </w:pPr>
      <w:r w:rsidRPr="00573A48">
        <w:rPr>
          <w:rFonts w:ascii="Times New Roman" w:hAnsi="Times New Roman" w:cs="Times New Roman"/>
          <w:b/>
          <w:bCs/>
          <w:sz w:val="24"/>
          <w:szCs w:val="24"/>
          <w:lang w:val="uk-UA"/>
        </w:rPr>
        <w:t>КОНТАКТНА ІНФОРМАЦІЯ</w:t>
      </w:r>
    </w:p>
    <w:tbl>
      <w:tblPr>
        <w:tblStyle w:val="ae"/>
        <w:tblW w:w="0" w:type="auto"/>
        <w:tblLook w:val="04A0" w:firstRow="1" w:lastRow="0" w:firstColumn="1" w:lastColumn="0" w:noHBand="0" w:noVBand="1"/>
      </w:tblPr>
      <w:tblGrid>
        <w:gridCol w:w="2223"/>
        <w:gridCol w:w="2997"/>
        <w:gridCol w:w="1968"/>
        <w:gridCol w:w="2157"/>
      </w:tblGrid>
      <w:tr w:rsidR="00B66539" w:rsidRPr="00573A48" w14:paraId="52CC6C0F" w14:textId="77777777" w:rsidTr="00471BD0">
        <w:tc>
          <w:tcPr>
            <w:tcW w:w="2336" w:type="dxa"/>
          </w:tcPr>
          <w:p w14:paraId="562D6942" w14:textId="77777777" w:rsidR="00B66539" w:rsidRPr="00573A48" w:rsidRDefault="00B66539" w:rsidP="00471BD0">
            <w:pPr>
              <w:jc w:val="center"/>
              <w:rPr>
                <w:rFonts w:ascii="Times New Roman" w:hAnsi="Times New Roman" w:cs="Times New Roman"/>
                <w:b/>
                <w:bCs/>
                <w:sz w:val="24"/>
                <w:szCs w:val="24"/>
                <w:lang w:val="uk-UA"/>
              </w:rPr>
            </w:pPr>
            <w:r w:rsidRPr="00573A48">
              <w:rPr>
                <w:rFonts w:ascii="Times New Roman" w:hAnsi="Times New Roman" w:cs="Times New Roman"/>
                <w:b/>
                <w:bCs/>
                <w:sz w:val="24"/>
                <w:szCs w:val="24"/>
                <w:lang w:val="uk-UA"/>
              </w:rPr>
              <w:t>Назва</w:t>
            </w:r>
          </w:p>
        </w:tc>
        <w:tc>
          <w:tcPr>
            <w:tcW w:w="2336" w:type="dxa"/>
          </w:tcPr>
          <w:p w14:paraId="272BF27A" w14:textId="77777777" w:rsidR="00B66539" w:rsidRPr="00573A48" w:rsidRDefault="00B66539" w:rsidP="00471BD0">
            <w:pPr>
              <w:jc w:val="center"/>
              <w:rPr>
                <w:rFonts w:ascii="Times New Roman" w:hAnsi="Times New Roman" w:cs="Times New Roman"/>
                <w:sz w:val="24"/>
                <w:szCs w:val="24"/>
                <w:lang w:val="uk-UA"/>
              </w:rPr>
            </w:pPr>
            <w:r w:rsidRPr="00573A48">
              <w:rPr>
                <w:rFonts w:ascii="Times New Roman" w:hAnsi="Times New Roman" w:cs="Times New Roman"/>
                <w:b/>
                <w:bCs/>
                <w:sz w:val="24"/>
                <w:szCs w:val="24"/>
              </w:rPr>
              <w:t>E-mail</w:t>
            </w:r>
          </w:p>
        </w:tc>
        <w:tc>
          <w:tcPr>
            <w:tcW w:w="2336" w:type="dxa"/>
          </w:tcPr>
          <w:p w14:paraId="5C020291" w14:textId="77777777" w:rsidR="00B66539" w:rsidRPr="00573A48" w:rsidRDefault="00B66539" w:rsidP="00471BD0">
            <w:pPr>
              <w:jc w:val="center"/>
              <w:rPr>
                <w:rFonts w:ascii="Times New Roman" w:hAnsi="Times New Roman" w:cs="Times New Roman"/>
                <w:sz w:val="24"/>
                <w:szCs w:val="24"/>
                <w:lang w:val="uk-UA"/>
              </w:rPr>
            </w:pPr>
            <w:r w:rsidRPr="00573A48">
              <w:rPr>
                <w:rFonts w:ascii="Times New Roman" w:hAnsi="Times New Roman" w:cs="Times New Roman"/>
                <w:b/>
                <w:bCs/>
                <w:sz w:val="24"/>
                <w:szCs w:val="24"/>
              </w:rPr>
              <w:t>Адреса</w:t>
            </w:r>
          </w:p>
        </w:tc>
        <w:tc>
          <w:tcPr>
            <w:tcW w:w="2337" w:type="dxa"/>
          </w:tcPr>
          <w:p w14:paraId="5429631F" w14:textId="77777777" w:rsidR="00B66539" w:rsidRPr="00573A48" w:rsidRDefault="00B66539" w:rsidP="00471BD0">
            <w:pPr>
              <w:jc w:val="center"/>
              <w:rPr>
                <w:rFonts w:ascii="Times New Roman" w:hAnsi="Times New Roman" w:cs="Times New Roman"/>
                <w:sz w:val="24"/>
                <w:szCs w:val="24"/>
                <w:lang w:val="uk-UA"/>
              </w:rPr>
            </w:pPr>
            <w:r w:rsidRPr="00573A48">
              <w:rPr>
                <w:rFonts w:ascii="Times New Roman" w:hAnsi="Times New Roman" w:cs="Times New Roman"/>
                <w:b/>
                <w:bCs/>
                <w:sz w:val="24"/>
                <w:szCs w:val="24"/>
              </w:rPr>
              <w:t>Телефон</w:t>
            </w:r>
          </w:p>
        </w:tc>
      </w:tr>
      <w:tr w:rsidR="00B66539" w:rsidRPr="00573A48" w14:paraId="08651C17" w14:textId="77777777" w:rsidTr="00471BD0">
        <w:tc>
          <w:tcPr>
            <w:tcW w:w="2336" w:type="dxa"/>
          </w:tcPr>
          <w:p w14:paraId="075A6673" w14:textId="77777777" w:rsidR="00B66539" w:rsidRPr="00573A48" w:rsidRDefault="00B66539" w:rsidP="00471BD0">
            <w:pPr>
              <w:jc w:val="center"/>
              <w:rPr>
                <w:rFonts w:ascii="Times New Roman" w:hAnsi="Times New Roman" w:cs="Times New Roman"/>
                <w:sz w:val="24"/>
                <w:szCs w:val="24"/>
                <w:lang w:val="uk-UA"/>
              </w:rPr>
            </w:pPr>
            <w:r w:rsidRPr="00573A48">
              <w:rPr>
                <w:rFonts w:ascii="Times New Roman" w:hAnsi="Times New Roman" w:cs="Times New Roman"/>
                <w:sz w:val="24"/>
                <w:szCs w:val="24"/>
                <w:lang w:val="uk-UA"/>
              </w:rPr>
              <w:t>Товариство з обмеженою відповідальністю «ВОЛЬТРА», відповідальна особа – Директор Костюков В’ячеслав</w:t>
            </w:r>
          </w:p>
        </w:tc>
        <w:tc>
          <w:tcPr>
            <w:tcW w:w="2336" w:type="dxa"/>
          </w:tcPr>
          <w:p w14:paraId="32190BF1" w14:textId="77777777" w:rsidR="00B66539" w:rsidRPr="00573A48" w:rsidRDefault="00B66539" w:rsidP="00471BD0">
            <w:pPr>
              <w:rPr>
                <w:rFonts w:ascii="Times New Roman" w:hAnsi="Times New Roman" w:cs="Times New Roman"/>
                <w:noProof/>
                <w:sz w:val="24"/>
                <w:szCs w:val="24"/>
                <w:lang w:val="az-Cyrl-AZ"/>
              </w:rPr>
            </w:pPr>
            <w:r w:rsidRPr="00573A48">
              <w:rPr>
                <w:rFonts w:ascii="Times New Roman" w:hAnsi="Times New Roman" w:cs="Times New Roman"/>
                <w:noProof/>
                <w:sz w:val="24"/>
                <w:szCs w:val="24"/>
                <w:lang w:val="az-Cyrl-AZ"/>
              </w:rPr>
              <w:t>voltra.energy.ua@gmail.com</w:t>
            </w:r>
          </w:p>
          <w:p w14:paraId="05EBDEF1" w14:textId="77777777" w:rsidR="00B66539" w:rsidRPr="00573A48" w:rsidRDefault="00B66539" w:rsidP="00471BD0">
            <w:pPr>
              <w:jc w:val="center"/>
              <w:rPr>
                <w:rFonts w:ascii="Times New Roman" w:hAnsi="Times New Roman" w:cs="Times New Roman"/>
                <w:sz w:val="24"/>
                <w:szCs w:val="24"/>
                <w:lang w:val="uk-UA"/>
              </w:rPr>
            </w:pPr>
          </w:p>
        </w:tc>
        <w:tc>
          <w:tcPr>
            <w:tcW w:w="2336" w:type="dxa"/>
          </w:tcPr>
          <w:p w14:paraId="44D4747B" w14:textId="77777777" w:rsidR="00B66539" w:rsidRPr="00573A48" w:rsidRDefault="00B66539" w:rsidP="00471BD0">
            <w:pPr>
              <w:jc w:val="center"/>
              <w:rPr>
                <w:rFonts w:ascii="Times New Roman" w:hAnsi="Times New Roman" w:cs="Times New Roman"/>
                <w:sz w:val="24"/>
                <w:szCs w:val="24"/>
                <w:lang w:val="uk-UA"/>
              </w:rPr>
            </w:pPr>
            <w:r w:rsidRPr="00573A48">
              <w:rPr>
                <w:rFonts w:ascii="Times New Roman" w:hAnsi="Times New Roman" w:cs="Times New Roman"/>
                <w:sz w:val="24"/>
                <w:szCs w:val="24"/>
              </w:rPr>
              <w:t>14013</w:t>
            </w:r>
            <w:r w:rsidRPr="00573A48">
              <w:rPr>
                <w:rFonts w:ascii="Times New Roman" w:hAnsi="Times New Roman" w:cs="Times New Roman"/>
                <w:sz w:val="24"/>
                <w:szCs w:val="24"/>
                <w:lang w:val="uk-UA"/>
              </w:rPr>
              <w:t xml:space="preserve">, </w:t>
            </w:r>
            <w:r w:rsidRPr="00573A48">
              <w:rPr>
                <w:rFonts w:ascii="Times New Roman" w:hAnsi="Times New Roman" w:cs="Times New Roman"/>
                <w:noProof/>
                <w:sz w:val="24"/>
                <w:szCs w:val="24"/>
                <w:lang w:val="az-Cyrl-AZ"/>
              </w:rPr>
              <w:t>Чернігів, проспект Перемоги 119а, кв.41</w:t>
            </w:r>
          </w:p>
        </w:tc>
        <w:tc>
          <w:tcPr>
            <w:tcW w:w="2337" w:type="dxa"/>
          </w:tcPr>
          <w:p w14:paraId="25855D9D" w14:textId="77777777" w:rsidR="00B66539" w:rsidRPr="00573A48" w:rsidRDefault="00B66539" w:rsidP="00471BD0">
            <w:pPr>
              <w:jc w:val="center"/>
              <w:rPr>
                <w:rFonts w:ascii="Times New Roman" w:hAnsi="Times New Roman" w:cs="Times New Roman"/>
                <w:sz w:val="24"/>
                <w:szCs w:val="24"/>
                <w:lang w:val="uk-UA"/>
              </w:rPr>
            </w:pPr>
            <w:r w:rsidRPr="00573A48">
              <w:rPr>
                <w:rFonts w:ascii="Times New Roman" w:hAnsi="Times New Roman" w:cs="Times New Roman"/>
                <w:noProof/>
                <w:sz w:val="24"/>
                <w:szCs w:val="24"/>
                <w:lang w:val="az-Cyrl-AZ"/>
              </w:rPr>
              <w:t>+380986914279</w:t>
            </w:r>
          </w:p>
        </w:tc>
      </w:tr>
    </w:tbl>
    <w:p w14:paraId="52ABA670" w14:textId="2705CF94" w:rsidR="00B66539" w:rsidRDefault="00B66539" w:rsidP="00B66539">
      <w:pPr>
        <w:rPr>
          <w:rFonts w:ascii="Times New Roman" w:hAnsi="Times New Roman" w:cs="Times New Roman"/>
          <w:sz w:val="24"/>
          <w:szCs w:val="24"/>
        </w:rPr>
      </w:pPr>
    </w:p>
    <w:p w14:paraId="04170E5A" w14:textId="77777777" w:rsidR="00B66539" w:rsidRPr="00573A48" w:rsidRDefault="00B66539" w:rsidP="00B66539">
      <w:pPr>
        <w:rPr>
          <w:rFonts w:ascii="Times New Roman" w:hAnsi="Times New Roman" w:cs="Times New Roman"/>
          <w:sz w:val="24"/>
          <w:szCs w:val="24"/>
        </w:rPr>
      </w:pPr>
      <w:r w:rsidRPr="00573A48">
        <w:rPr>
          <w:rFonts w:ascii="Times New Roman" w:hAnsi="Times New Roman" w:cs="Times New Roman"/>
          <w:sz w:val="24"/>
          <w:szCs w:val="24"/>
        </w:rPr>
        <w:t>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038E4C78" w14:textId="77777777" w:rsidR="00B66539" w:rsidRPr="00573A48" w:rsidRDefault="00B66539" w:rsidP="00B66539">
      <w:pPr>
        <w:rPr>
          <w:rFonts w:ascii="Times New Roman" w:hAnsi="Times New Roman" w:cs="Times New Roman"/>
          <w:sz w:val="24"/>
          <w:szCs w:val="24"/>
        </w:rPr>
      </w:pPr>
      <w:r w:rsidRPr="00573A48">
        <w:rPr>
          <w:rFonts w:ascii="Times New Roman" w:hAnsi="Times New Roman" w:cs="Times New Roman"/>
          <w:sz w:val="24"/>
          <w:szCs w:val="24"/>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24F91E95" w14:textId="1FDC7081" w:rsidR="00B66539" w:rsidRPr="00E609BF" w:rsidRDefault="00B66539" w:rsidP="00B66539">
      <w:pPr>
        <w:rPr>
          <w:rFonts w:ascii="Times New Roman" w:hAnsi="Times New Roman" w:cs="Times New Roman"/>
          <w:sz w:val="24"/>
          <w:szCs w:val="24"/>
        </w:rPr>
      </w:pPr>
      <w:r w:rsidRPr="00573A48">
        <w:rPr>
          <w:rFonts w:ascii="Times New Roman" w:hAnsi="Times New Roman" w:cs="Times New Roman"/>
          <w:sz w:val="24"/>
          <w:szCs w:val="24"/>
        </w:rPr>
        <w:t xml:space="preserve">У разі недосягнення між споживачем та постачальником згоди спірні питання вирішуються </w:t>
      </w:r>
      <w:proofErr w:type="gramStart"/>
      <w:r w:rsidRPr="00573A48">
        <w:rPr>
          <w:rFonts w:ascii="Times New Roman" w:hAnsi="Times New Roman" w:cs="Times New Roman"/>
          <w:sz w:val="24"/>
          <w:szCs w:val="24"/>
        </w:rPr>
        <w:t>у порядку</w:t>
      </w:r>
      <w:proofErr w:type="gramEnd"/>
      <w:r w:rsidRPr="00573A48">
        <w:rPr>
          <w:rFonts w:ascii="Times New Roman" w:hAnsi="Times New Roman" w:cs="Times New Roman"/>
          <w:sz w:val="24"/>
          <w:szCs w:val="24"/>
        </w:rPr>
        <w:t>, встановленому чинним законодавством, у тому числі в судовому порядку.</w:t>
      </w:r>
      <w:bookmarkStart w:id="0" w:name="_GoBack"/>
      <w:bookmarkEnd w:id="0"/>
    </w:p>
    <w:p w14:paraId="4C099211" w14:textId="77777777" w:rsidR="00E609BF" w:rsidRPr="00E609BF" w:rsidRDefault="00E609BF" w:rsidP="00E609BF">
      <w:pPr>
        <w:jc w:val="both"/>
        <w:rPr>
          <w:rFonts w:ascii="Times New Roman" w:hAnsi="Times New Roman" w:cs="Times New Roman"/>
          <w:sz w:val="24"/>
          <w:szCs w:val="24"/>
        </w:rPr>
      </w:pPr>
      <w:bookmarkStart w:id="1" w:name="n10"/>
      <w:bookmarkEnd w:id="1"/>
      <w:r w:rsidRPr="00E609BF">
        <w:rPr>
          <w:rFonts w:ascii="Times New Roman" w:hAnsi="Times New Roman" w:cs="Times New Roman"/>
          <w:b/>
          <w:bCs/>
          <w:sz w:val="24"/>
          <w:szCs w:val="24"/>
        </w:rPr>
        <w:t>1. Загальні положення</w:t>
      </w:r>
    </w:p>
    <w:p w14:paraId="26356A52" w14:textId="77777777" w:rsidR="00E609BF" w:rsidRPr="00E609BF" w:rsidRDefault="00E609BF" w:rsidP="00E609BF">
      <w:pPr>
        <w:jc w:val="both"/>
        <w:rPr>
          <w:rFonts w:ascii="Times New Roman" w:hAnsi="Times New Roman" w:cs="Times New Roman"/>
          <w:sz w:val="24"/>
          <w:szCs w:val="24"/>
        </w:rPr>
      </w:pPr>
      <w:bookmarkStart w:id="2" w:name="n194"/>
      <w:bookmarkEnd w:id="2"/>
      <w:r w:rsidRPr="00E609BF">
        <w:rPr>
          <w:rFonts w:ascii="Times New Roman" w:hAnsi="Times New Roman" w:cs="Times New Roman"/>
          <w:sz w:val="24"/>
          <w:szCs w:val="24"/>
        </w:rPr>
        <w:t>1.1. Цей Порядок визначає процедуру досудового врегулювання Національною комісією, що здійснює державне регулювання у сферах енергетики та комунальних послуг (далі – НКРЕКП), спорів, що виникають між суб’єктами господарювання, які провадять діяльність у сферах енергетики та комунальних послуг, державне регулювання діяльності яких здійснюється НКРЕКП відповідно до </w:t>
      </w:r>
      <w:hyperlink r:id="rId4" w:tgtFrame="_blank" w:history="1">
        <w:r w:rsidRPr="00E609BF">
          <w:rPr>
            <w:rStyle w:val="ac"/>
            <w:rFonts w:ascii="Times New Roman" w:hAnsi="Times New Roman" w:cs="Times New Roman"/>
            <w:sz w:val="24"/>
            <w:szCs w:val="24"/>
          </w:rPr>
          <w:t>Закону України</w:t>
        </w:r>
      </w:hyperlink>
      <w:r w:rsidRPr="00E609BF">
        <w:rPr>
          <w:rFonts w:ascii="Times New Roman" w:hAnsi="Times New Roman" w:cs="Times New Roman"/>
          <w:sz w:val="24"/>
          <w:szCs w:val="24"/>
        </w:rPr>
        <w:t> «Про Національну комісію, що здійснює державне регулювання у сферах енергетики та комунальних послуг», між оператором системи передачі електричної енергії, оператором газотранспортної системи та/або оператором газосховищ та суб’єктом управління об'єктами державної власності, що використовуються у процесі провадження діяльності з транспортування та/або зберігання природного газу, передачі електричної енергії, між суб’єктами, що належать до особливої групи споживачів у розумінні </w:t>
      </w:r>
      <w:hyperlink r:id="rId5" w:tgtFrame="_blank" w:history="1">
        <w:r w:rsidRPr="00E609BF">
          <w:rPr>
            <w:rStyle w:val="ac"/>
            <w:rFonts w:ascii="Times New Roman" w:hAnsi="Times New Roman" w:cs="Times New Roman"/>
            <w:sz w:val="24"/>
            <w:szCs w:val="24"/>
          </w:rPr>
          <w:t>Закону України</w:t>
        </w:r>
      </w:hyperlink>
      <w:r w:rsidRPr="00E609BF">
        <w:rPr>
          <w:rFonts w:ascii="Times New Roman" w:hAnsi="Times New Roman" w:cs="Times New Roman"/>
          <w:sz w:val="24"/>
          <w:szCs w:val="24"/>
        </w:rPr>
        <w:t> «Про ринок електричної енергії» (далі разом – суб’єкт (-и) господарювання у сферах енергетики та комунальних послуг).</w:t>
      </w:r>
    </w:p>
    <w:p w14:paraId="6A3CA4F4" w14:textId="77777777" w:rsidR="00E609BF" w:rsidRPr="00E609BF" w:rsidRDefault="00E609BF" w:rsidP="00E609BF">
      <w:pPr>
        <w:jc w:val="both"/>
        <w:rPr>
          <w:rFonts w:ascii="Times New Roman" w:hAnsi="Times New Roman" w:cs="Times New Roman"/>
          <w:sz w:val="24"/>
          <w:szCs w:val="24"/>
        </w:rPr>
      </w:pPr>
      <w:bookmarkStart w:id="3" w:name="n195"/>
      <w:bookmarkEnd w:id="3"/>
      <w:r w:rsidRPr="00E609BF">
        <w:rPr>
          <w:rFonts w:ascii="Times New Roman" w:hAnsi="Times New Roman" w:cs="Times New Roman"/>
          <w:sz w:val="24"/>
          <w:szCs w:val="24"/>
        </w:rPr>
        <w:t xml:space="preserve">Дія цього Порядку не поширюється на спори між суб’єктами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з питань споживання електричної енергії та/або комунальних послуг.</w:t>
      </w:r>
    </w:p>
    <w:p w14:paraId="33910453" w14:textId="77777777" w:rsidR="00E609BF" w:rsidRPr="00E609BF" w:rsidRDefault="00E609BF" w:rsidP="00E609BF">
      <w:pPr>
        <w:jc w:val="both"/>
        <w:rPr>
          <w:rFonts w:ascii="Times New Roman" w:hAnsi="Times New Roman" w:cs="Times New Roman"/>
          <w:sz w:val="24"/>
          <w:szCs w:val="24"/>
        </w:rPr>
      </w:pPr>
      <w:bookmarkStart w:id="4" w:name="n196"/>
      <w:bookmarkEnd w:id="4"/>
      <w:r w:rsidRPr="00E609BF">
        <w:rPr>
          <w:rFonts w:ascii="Times New Roman" w:hAnsi="Times New Roman" w:cs="Times New Roman"/>
          <w:sz w:val="24"/>
          <w:szCs w:val="24"/>
        </w:rPr>
        <w:t>1.2. У цьому Порядку терміни вживаються в таких значеннях:</w:t>
      </w:r>
    </w:p>
    <w:p w14:paraId="5D5FBC44" w14:textId="77777777" w:rsidR="00E609BF" w:rsidRPr="00E609BF" w:rsidRDefault="00E609BF" w:rsidP="00E609BF">
      <w:pPr>
        <w:jc w:val="both"/>
        <w:rPr>
          <w:rFonts w:ascii="Times New Roman" w:hAnsi="Times New Roman" w:cs="Times New Roman"/>
          <w:sz w:val="24"/>
          <w:szCs w:val="24"/>
        </w:rPr>
      </w:pPr>
      <w:bookmarkStart w:id="5" w:name="n197"/>
      <w:bookmarkEnd w:id="5"/>
      <w:r w:rsidRPr="00E609BF">
        <w:rPr>
          <w:rFonts w:ascii="Times New Roman" w:hAnsi="Times New Roman" w:cs="Times New Roman"/>
          <w:sz w:val="24"/>
          <w:szCs w:val="24"/>
        </w:rPr>
        <w:lastRenderedPageBreak/>
        <w:t>відповідальний підрозділ – структурний підрозділ НКРЕКП, до компетенції якого належить розгляд питання, що стало предметом спору;</w:t>
      </w:r>
    </w:p>
    <w:p w14:paraId="3CC66DEC" w14:textId="77777777" w:rsidR="00E609BF" w:rsidRPr="00E609BF" w:rsidRDefault="00E609BF" w:rsidP="00E609BF">
      <w:pPr>
        <w:jc w:val="both"/>
        <w:rPr>
          <w:rFonts w:ascii="Times New Roman" w:hAnsi="Times New Roman" w:cs="Times New Roman"/>
          <w:sz w:val="24"/>
          <w:szCs w:val="24"/>
        </w:rPr>
      </w:pPr>
      <w:bookmarkStart w:id="6" w:name="n198"/>
      <w:bookmarkEnd w:id="6"/>
      <w:r w:rsidRPr="00E609BF">
        <w:rPr>
          <w:rFonts w:ascii="Times New Roman" w:hAnsi="Times New Roman" w:cs="Times New Roman"/>
          <w:sz w:val="24"/>
          <w:szCs w:val="24"/>
        </w:rPr>
        <w:t>головуючий попередніх слухань (Головуючий) – член НКРЕКП, до повноважень якого згідно з розподілом функціональних обов’язків належить розгляд спірного питання, або керівник відповідального підрозділу, до компетенції якого належить розгляд питання, що стало предметом спору;</w:t>
      </w:r>
    </w:p>
    <w:p w14:paraId="2373BBD2" w14:textId="77777777" w:rsidR="00E609BF" w:rsidRPr="00E609BF" w:rsidRDefault="00E609BF" w:rsidP="00E609BF">
      <w:pPr>
        <w:jc w:val="both"/>
        <w:rPr>
          <w:rFonts w:ascii="Times New Roman" w:hAnsi="Times New Roman" w:cs="Times New Roman"/>
          <w:sz w:val="24"/>
          <w:szCs w:val="24"/>
        </w:rPr>
      </w:pPr>
      <w:bookmarkStart w:id="7" w:name="n199"/>
      <w:bookmarkEnd w:id="7"/>
      <w:r w:rsidRPr="00E609BF">
        <w:rPr>
          <w:rFonts w:ascii="Times New Roman" w:hAnsi="Times New Roman" w:cs="Times New Roman"/>
          <w:sz w:val="24"/>
          <w:szCs w:val="24"/>
        </w:rPr>
        <w:t xml:space="preserve">досудове врегулювання спору – послідовний комплекс дій, направлений на безпосереднє вирішення НКРЕКП спору між суб’єктами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до його розгляду в суді;</w:t>
      </w:r>
    </w:p>
    <w:p w14:paraId="29F92CE6" w14:textId="77777777" w:rsidR="00E609BF" w:rsidRPr="00E609BF" w:rsidRDefault="00E609BF" w:rsidP="00E609BF">
      <w:pPr>
        <w:jc w:val="both"/>
        <w:rPr>
          <w:rFonts w:ascii="Times New Roman" w:hAnsi="Times New Roman" w:cs="Times New Roman"/>
          <w:sz w:val="24"/>
          <w:szCs w:val="24"/>
        </w:rPr>
      </w:pPr>
      <w:bookmarkStart w:id="8" w:name="n200"/>
      <w:bookmarkEnd w:id="8"/>
      <w:r w:rsidRPr="00E609BF">
        <w:rPr>
          <w:rFonts w:ascii="Times New Roman" w:hAnsi="Times New Roman" w:cs="Times New Roman"/>
          <w:sz w:val="24"/>
          <w:szCs w:val="24"/>
        </w:rPr>
        <w:t xml:space="preserve">заінтересована особа – суб’єкт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на права та/або законні інтереси якої може вплинути рішення, прийняте за результатом врегулювання спору, чи інформація якої має значення для врегулювання спору, а також особи, залучені до участі в процедурі досудового врегулювання спору, які сприяють врегулюванню спору;</w:t>
      </w:r>
    </w:p>
    <w:p w14:paraId="573C4394" w14:textId="77777777" w:rsidR="00E609BF" w:rsidRPr="00E609BF" w:rsidRDefault="00E609BF" w:rsidP="00E609BF">
      <w:pPr>
        <w:jc w:val="both"/>
        <w:rPr>
          <w:rFonts w:ascii="Times New Roman" w:hAnsi="Times New Roman" w:cs="Times New Roman"/>
          <w:sz w:val="24"/>
          <w:szCs w:val="24"/>
        </w:rPr>
      </w:pPr>
      <w:bookmarkStart w:id="9" w:name="n201"/>
      <w:bookmarkEnd w:id="9"/>
      <w:r w:rsidRPr="00E609BF">
        <w:rPr>
          <w:rFonts w:ascii="Times New Roman" w:hAnsi="Times New Roman" w:cs="Times New Roman"/>
          <w:sz w:val="24"/>
          <w:szCs w:val="24"/>
        </w:rPr>
        <w:t xml:space="preserve">заявник – суб’єкт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який з метою захисту свого права та/або законного інтересу, порушеного на думку заявника іншим суб’єктом господарювання у сферах енергетики та комунальних послуг, звернувся до НКРЕКП із заявою про досудове врегулювання спору;</w:t>
      </w:r>
    </w:p>
    <w:p w14:paraId="3DF95E4E" w14:textId="77777777" w:rsidR="00E609BF" w:rsidRPr="00E609BF" w:rsidRDefault="00E609BF" w:rsidP="00E609BF">
      <w:pPr>
        <w:jc w:val="both"/>
        <w:rPr>
          <w:rFonts w:ascii="Times New Roman" w:hAnsi="Times New Roman" w:cs="Times New Roman"/>
          <w:sz w:val="24"/>
          <w:szCs w:val="24"/>
        </w:rPr>
      </w:pPr>
      <w:bookmarkStart w:id="10" w:name="n202"/>
      <w:bookmarkEnd w:id="10"/>
      <w:r w:rsidRPr="00E609BF">
        <w:rPr>
          <w:rFonts w:ascii="Times New Roman" w:hAnsi="Times New Roman" w:cs="Times New Roman"/>
          <w:sz w:val="24"/>
          <w:szCs w:val="24"/>
        </w:rPr>
        <w:t>спір – формально визнана суперечність між заявником та суб’єктом (-ами) господарювання у сфері енергетики та комунальних послуг із спірних питань, яка потребує врегулювання;</w:t>
      </w:r>
    </w:p>
    <w:p w14:paraId="22A3B280" w14:textId="77777777" w:rsidR="00E609BF" w:rsidRPr="00E609BF" w:rsidRDefault="00E609BF" w:rsidP="00E609BF">
      <w:pPr>
        <w:jc w:val="both"/>
        <w:rPr>
          <w:rFonts w:ascii="Times New Roman" w:hAnsi="Times New Roman" w:cs="Times New Roman"/>
          <w:sz w:val="24"/>
          <w:szCs w:val="24"/>
        </w:rPr>
      </w:pPr>
      <w:bookmarkStart w:id="11" w:name="n203"/>
      <w:bookmarkEnd w:id="11"/>
      <w:r w:rsidRPr="00E609BF">
        <w:rPr>
          <w:rFonts w:ascii="Times New Roman" w:hAnsi="Times New Roman" w:cs="Times New Roman"/>
          <w:sz w:val="24"/>
          <w:szCs w:val="24"/>
        </w:rPr>
        <w:t xml:space="preserve">спірне питання – вимога заявника щодо припинення суб’єктом (-ами)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дії/бездіяльності, що призвели на думку заявника до порушення його прав та законних інтересів;</w:t>
      </w:r>
    </w:p>
    <w:p w14:paraId="7D039C02" w14:textId="77777777" w:rsidR="00E609BF" w:rsidRPr="00E609BF" w:rsidRDefault="00E609BF" w:rsidP="00E609BF">
      <w:pPr>
        <w:jc w:val="both"/>
        <w:rPr>
          <w:rFonts w:ascii="Times New Roman" w:hAnsi="Times New Roman" w:cs="Times New Roman"/>
          <w:sz w:val="24"/>
          <w:szCs w:val="24"/>
        </w:rPr>
      </w:pPr>
      <w:bookmarkStart w:id="12" w:name="n204"/>
      <w:bookmarkEnd w:id="12"/>
      <w:r w:rsidRPr="00E609BF">
        <w:rPr>
          <w:rFonts w:ascii="Times New Roman" w:hAnsi="Times New Roman" w:cs="Times New Roman"/>
          <w:sz w:val="24"/>
          <w:szCs w:val="24"/>
        </w:rPr>
        <w:t xml:space="preserve">сторони спору – заявник (-и) та суб’єкт (-ти)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дії/бездіяльність якого (-их), на думку заявника (-ів), призвели до порушення прав та/або законних інтересів заявника (-ів);</w:t>
      </w:r>
    </w:p>
    <w:p w14:paraId="0E84EBD2" w14:textId="77777777" w:rsidR="00E609BF" w:rsidRPr="00E609BF" w:rsidRDefault="00E609BF" w:rsidP="00E609BF">
      <w:pPr>
        <w:jc w:val="both"/>
        <w:rPr>
          <w:rFonts w:ascii="Times New Roman" w:hAnsi="Times New Roman" w:cs="Times New Roman"/>
          <w:sz w:val="24"/>
          <w:szCs w:val="24"/>
        </w:rPr>
      </w:pPr>
      <w:bookmarkStart w:id="13" w:name="n205"/>
      <w:bookmarkEnd w:id="13"/>
      <w:r w:rsidRPr="00E609BF">
        <w:rPr>
          <w:rFonts w:ascii="Times New Roman" w:hAnsi="Times New Roman" w:cs="Times New Roman"/>
          <w:sz w:val="24"/>
          <w:szCs w:val="24"/>
        </w:rPr>
        <w:t>угода про врегулювання спору – письмова домовленість між сторонами спору, що укладається з метою його врегулювання на основі взаємних поступок;</w:t>
      </w:r>
    </w:p>
    <w:p w14:paraId="1C578AC4" w14:textId="77777777" w:rsidR="00E609BF" w:rsidRPr="00E609BF" w:rsidRDefault="00E609BF" w:rsidP="00E609BF">
      <w:pPr>
        <w:jc w:val="both"/>
        <w:rPr>
          <w:rFonts w:ascii="Times New Roman" w:hAnsi="Times New Roman" w:cs="Times New Roman"/>
          <w:sz w:val="24"/>
          <w:szCs w:val="24"/>
        </w:rPr>
      </w:pPr>
      <w:bookmarkStart w:id="14" w:name="n206"/>
      <w:bookmarkEnd w:id="14"/>
      <w:r w:rsidRPr="00E609BF">
        <w:rPr>
          <w:rFonts w:ascii="Times New Roman" w:hAnsi="Times New Roman" w:cs="Times New Roman"/>
          <w:sz w:val="24"/>
          <w:szCs w:val="24"/>
        </w:rPr>
        <w:t>учасники процедури досудового врегулювання спору – сторони спору, заінтересована (-і) особа (-и) та інші особи, які можуть сприяти вирішенню спору.</w:t>
      </w:r>
    </w:p>
    <w:p w14:paraId="657352DF" w14:textId="77777777" w:rsidR="00E609BF" w:rsidRPr="00E609BF" w:rsidRDefault="00E609BF" w:rsidP="00E609BF">
      <w:pPr>
        <w:jc w:val="both"/>
        <w:rPr>
          <w:rFonts w:ascii="Times New Roman" w:hAnsi="Times New Roman" w:cs="Times New Roman"/>
          <w:sz w:val="24"/>
          <w:szCs w:val="24"/>
        </w:rPr>
      </w:pPr>
      <w:bookmarkStart w:id="15" w:name="n207"/>
      <w:bookmarkEnd w:id="15"/>
      <w:r w:rsidRPr="00E609BF">
        <w:rPr>
          <w:rFonts w:ascii="Times New Roman" w:hAnsi="Times New Roman" w:cs="Times New Roman"/>
          <w:sz w:val="24"/>
          <w:szCs w:val="24"/>
        </w:rPr>
        <w:t>Інші терміни в цьому Порядку вживаються у значеннях, наведених у законах України </w:t>
      </w:r>
      <w:hyperlink r:id="rId6" w:tgtFrame="_blank" w:history="1">
        <w:r w:rsidRPr="00E609BF">
          <w:rPr>
            <w:rStyle w:val="ac"/>
            <w:rFonts w:ascii="Times New Roman" w:hAnsi="Times New Roman" w:cs="Times New Roman"/>
            <w:sz w:val="24"/>
            <w:szCs w:val="24"/>
          </w:rPr>
          <w:t>«Про Національну комісію, що здійснює державне регулювання у сферах енергетики та комунальних послуг»</w:t>
        </w:r>
      </w:hyperlink>
      <w:r w:rsidRPr="00E609BF">
        <w:rPr>
          <w:rFonts w:ascii="Times New Roman" w:hAnsi="Times New Roman" w:cs="Times New Roman"/>
          <w:sz w:val="24"/>
          <w:szCs w:val="24"/>
        </w:rPr>
        <w:t>, </w:t>
      </w:r>
      <w:hyperlink r:id="rId7" w:tgtFrame="_blank" w:history="1">
        <w:r w:rsidRPr="00E609BF">
          <w:rPr>
            <w:rStyle w:val="ac"/>
            <w:rFonts w:ascii="Times New Roman" w:hAnsi="Times New Roman" w:cs="Times New Roman"/>
            <w:sz w:val="24"/>
            <w:szCs w:val="24"/>
          </w:rPr>
          <w:t>«Про державне регулювання у сфері комунальних послуг»</w:t>
        </w:r>
      </w:hyperlink>
      <w:r w:rsidRPr="00E609BF">
        <w:rPr>
          <w:rFonts w:ascii="Times New Roman" w:hAnsi="Times New Roman" w:cs="Times New Roman"/>
          <w:sz w:val="24"/>
          <w:szCs w:val="24"/>
        </w:rPr>
        <w:t>, </w:t>
      </w:r>
      <w:hyperlink r:id="rId8" w:tgtFrame="_blank" w:history="1">
        <w:r w:rsidRPr="00E609BF">
          <w:rPr>
            <w:rStyle w:val="ac"/>
            <w:rFonts w:ascii="Times New Roman" w:hAnsi="Times New Roman" w:cs="Times New Roman"/>
            <w:sz w:val="24"/>
            <w:szCs w:val="24"/>
          </w:rPr>
          <w:t>«Про ринок природного газу»</w:t>
        </w:r>
      </w:hyperlink>
      <w:r w:rsidRPr="00E609BF">
        <w:rPr>
          <w:rFonts w:ascii="Times New Roman" w:hAnsi="Times New Roman" w:cs="Times New Roman"/>
          <w:sz w:val="24"/>
          <w:szCs w:val="24"/>
        </w:rPr>
        <w:t>, </w:t>
      </w:r>
      <w:hyperlink r:id="rId9" w:tgtFrame="_blank" w:history="1">
        <w:r w:rsidRPr="00E609BF">
          <w:rPr>
            <w:rStyle w:val="ac"/>
            <w:rFonts w:ascii="Times New Roman" w:hAnsi="Times New Roman" w:cs="Times New Roman"/>
            <w:sz w:val="24"/>
            <w:szCs w:val="24"/>
          </w:rPr>
          <w:t>«Про ринок електричної енергії»</w:t>
        </w:r>
      </w:hyperlink>
      <w:r w:rsidRPr="00E609BF">
        <w:rPr>
          <w:rFonts w:ascii="Times New Roman" w:hAnsi="Times New Roman" w:cs="Times New Roman"/>
          <w:sz w:val="24"/>
          <w:szCs w:val="24"/>
        </w:rPr>
        <w:t>, </w:t>
      </w:r>
      <w:hyperlink r:id="rId10" w:tgtFrame="_blank" w:history="1">
        <w:r w:rsidRPr="00E609BF">
          <w:rPr>
            <w:rStyle w:val="ac"/>
            <w:rFonts w:ascii="Times New Roman" w:hAnsi="Times New Roman" w:cs="Times New Roman"/>
            <w:sz w:val="24"/>
            <w:szCs w:val="24"/>
          </w:rPr>
          <w:t>«Про трубопровідний транспорт»</w:t>
        </w:r>
      </w:hyperlink>
      <w:r w:rsidRPr="00E609BF">
        <w:rPr>
          <w:rFonts w:ascii="Times New Roman" w:hAnsi="Times New Roman" w:cs="Times New Roman"/>
          <w:sz w:val="24"/>
          <w:szCs w:val="24"/>
        </w:rPr>
        <w:t>, </w:t>
      </w:r>
      <w:hyperlink r:id="rId11" w:tgtFrame="_blank" w:history="1">
        <w:r w:rsidRPr="00E609BF">
          <w:rPr>
            <w:rStyle w:val="ac"/>
            <w:rFonts w:ascii="Times New Roman" w:hAnsi="Times New Roman" w:cs="Times New Roman"/>
            <w:sz w:val="24"/>
            <w:szCs w:val="24"/>
          </w:rPr>
          <w:t>«Про комбіноване виробництво теплової та електричної енергії (когенерацію) та використання скидного енергопотенціалу»</w:t>
        </w:r>
      </w:hyperlink>
      <w:r w:rsidRPr="00E609BF">
        <w:rPr>
          <w:rFonts w:ascii="Times New Roman" w:hAnsi="Times New Roman" w:cs="Times New Roman"/>
          <w:sz w:val="24"/>
          <w:szCs w:val="24"/>
        </w:rPr>
        <w:t>, </w:t>
      </w:r>
      <w:hyperlink r:id="rId12" w:tgtFrame="_blank" w:history="1">
        <w:r w:rsidRPr="00E609BF">
          <w:rPr>
            <w:rStyle w:val="ac"/>
            <w:rFonts w:ascii="Times New Roman" w:hAnsi="Times New Roman" w:cs="Times New Roman"/>
            <w:sz w:val="24"/>
            <w:szCs w:val="24"/>
          </w:rPr>
          <w:t>«Про теплопостачання»</w:t>
        </w:r>
      </w:hyperlink>
      <w:r w:rsidRPr="00E609BF">
        <w:rPr>
          <w:rFonts w:ascii="Times New Roman" w:hAnsi="Times New Roman" w:cs="Times New Roman"/>
          <w:sz w:val="24"/>
          <w:szCs w:val="24"/>
        </w:rPr>
        <w:t>, </w:t>
      </w:r>
      <w:hyperlink r:id="rId13" w:tgtFrame="_blank" w:history="1">
        <w:r w:rsidRPr="00E609BF">
          <w:rPr>
            <w:rStyle w:val="ac"/>
            <w:rFonts w:ascii="Times New Roman" w:hAnsi="Times New Roman" w:cs="Times New Roman"/>
            <w:sz w:val="24"/>
            <w:szCs w:val="24"/>
          </w:rPr>
          <w:t>«Про питну воду та питне водопостачання»</w:t>
        </w:r>
      </w:hyperlink>
      <w:r w:rsidRPr="00E609BF">
        <w:rPr>
          <w:rFonts w:ascii="Times New Roman" w:hAnsi="Times New Roman" w:cs="Times New Roman"/>
          <w:sz w:val="24"/>
          <w:szCs w:val="24"/>
        </w:rPr>
        <w:t>, </w:t>
      </w:r>
      <w:hyperlink r:id="rId14" w:tgtFrame="_blank" w:history="1">
        <w:r w:rsidRPr="00E609BF">
          <w:rPr>
            <w:rStyle w:val="ac"/>
            <w:rFonts w:ascii="Times New Roman" w:hAnsi="Times New Roman" w:cs="Times New Roman"/>
            <w:sz w:val="24"/>
            <w:szCs w:val="24"/>
          </w:rPr>
          <w:t>«Про водовідведення та очищення стічних вод»</w:t>
        </w:r>
      </w:hyperlink>
      <w:r w:rsidRPr="00E609BF">
        <w:rPr>
          <w:rFonts w:ascii="Times New Roman" w:hAnsi="Times New Roman" w:cs="Times New Roman"/>
          <w:sz w:val="24"/>
          <w:szCs w:val="24"/>
        </w:rPr>
        <w:t>, </w:t>
      </w:r>
      <w:hyperlink r:id="rId15" w:tgtFrame="_blank" w:history="1">
        <w:r w:rsidRPr="00E609BF">
          <w:rPr>
            <w:rStyle w:val="ac"/>
            <w:rFonts w:ascii="Times New Roman" w:hAnsi="Times New Roman" w:cs="Times New Roman"/>
            <w:sz w:val="24"/>
            <w:szCs w:val="24"/>
          </w:rPr>
          <w:t>«Про захист економічної конкуренції»</w:t>
        </w:r>
      </w:hyperlink>
      <w:r w:rsidRPr="00E609BF">
        <w:rPr>
          <w:rFonts w:ascii="Times New Roman" w:hAnsi="Times New Roman" w:cs="Times New Roman"/>
          <w:sz w:val="24"/>
          <w:szCs w:val="24"/>
        </w:rPr>
        <w:t>.</w:t>
      </w:r>
    </w:p>
    <w:p w14:paraId="143F34C4" w14:textId="77777777" w:rsidR="00E609BF" w:rsidRPr="00E609BF" w:rsidRDefault="00E609BF" w:rsidP="00E609BF">
      <w:pPr>
        <w:jc w:val="both"/>
        <w:rPr>
          <w:rFonts w:ascii="Times New Roman" w:hAnsi="Times New Roman" w:cs="Times New Roman"/>
          <w:sz w:val="24"/>
          <w:szCs w:val="24"/>
        </w:rPr>
      </w:pPr>
      <w:bookmarkStart w:id="16" w:name="n208"/>
      <w:bookmarkEnd w:id="16"/>
      <w:r w:rsidRPr="00E609BF">
        <w:rPr>
          <w:rFonts w:ascii="Times New Roman" w:hAnsi="Times New Roman" w:cs="Times New Roman"/>
          <w:sz w:val="24"/>
          <w:szCs w:val="24"/>
        </w:rPr>
        <w:t>1.3. Процедура досудового врегулювання спорів здійснюється з дотриманням принципів адміністративної процедури, визначених </w:t>
      </w:r>
      <w:hyperlink r:id="rId16" w:tgtFrame="_blank" w:history="1">
        <w:r w:rsidRPr="00E609BF">
          <w:rPr>
            <w:rStyle w:val="ac"/>
            <w:rFonts w:ascii="Times New Roman" w:hAnsi="Times New Roman" w:cs="Times New Roman"/>
            <w:sz w:val="24"/>
            <w:szCs w:val="24"/>
          </w:rPr>
          <w:t>Законом України</w:t>
        </w:r>
      </w:hyperlink>
      <w:r w:rsidRPr="00E609BF">
        <w:rPr>
          <w:rFonts w:ascii="Times New Roman" w:hAnsi="Times New Roman" w:cs="Times New Roman"/>
          <w:sz w:val="24"/>
          <w:szCs w:val="24"/>
        </w:rPr>
        <w:t> «Про адміністративну процедуру».</w:t>
      </w:r>
    </w:p>
    <w:p w14:paraId="57D8116D" w14:textId="77777777" w:rsidR="00E609BF" w:rsidRPr="00E609BF" w:rsidRDefault="00E609BF" w:rsidP="00E609BF">
      <w:pPr>
        <w:jc w:val="both"/>
        <w:rPr>
          <w:rFonts w:ascii="Times New Roman" w:hAnsi="Times New Roman" w:cs="Times New Roman"/>
          <w:sz w:val="24"/>
          <w:szCs w:val="24"/>
        </w:rPr>
      </w:pPr>
      <w:bookmarkStart w:id="17" w:name="n209"/>
      <w:bookmarkEnd w:id="17"/>
      <w:r w:rsidRPr="00E609BF">
        <w:rPr>
          <w:rFonts w:ascii="Times New Roman" w:hAnsi="Times New Roman" w:cs="Times New Roman"/>
          <w:sz w:val="24"/>
          <w:szCs w:val="24"/>
        </w:rPr>
        <w:t>1.4. НКРЕКП здійснює досудове врегулювання спорів з питань:</w:t>
      </w:r>
    </w:p>
    <w:p w14:paraId="172174B7" w14:textId="77777777" w:rsidR="00E609BF" w:rsidRPr="00E609BF" w:rsidRDefault="00E609BF" w:rsidP="00E609BF">
      <w:pPr>
        <w:jc w:val="both"/>
        <w:rPr>
          <w:rFonts w:ascii="Times New Roman" w:hAnsi="Times New Roman" w:cs="Times New Roman"/>
          <w:sz w:val="24"/>
          <w:szCs w:val="24"/>
        </w:rPr>
      </w:pPr>
      <w:bookmarkStart w:id="18" w:name="n210"/>
      <w:bookmarkEnd w:id="18"/>
      <w:r w:rsidRPr="00E609BF">
        <w:rPr>
          <w:rFonts w:ascii="Times New Roman" w:hAnsi="Times New Roman" w:cs="Times New Roman"/>
          <w:sz w:val="24"/>
          <w:szCs w:val="24"/>
        </w:rPr>
        <w:lastRenderedPageBreak/>
        <w:t>1) доступу/приєднання до електричних, теплових та газових мереж, нафто- та продуктопроводів, мереж централізованого водопостачання і водовідведення;</w:t>
      </w:r>
    </w:p>
    <w:p w14:paraId="79875C74" w14:textId="77777777" w:rsidR="00E609BF" w:rsidRPr="00E609BF" w:rsidRDefault="00E609BF" w:rsidP="00E609BF">
      <w:pPr>
        <w:jc w:val="both"/>
        <w:rPr>
          <w:rFonts w:ascii="Times New Roman" w:hAnsi="Times New Roman" w:cs="Times New Roman"/>
          <w:sz w:val="24"/>
          <w:szCs w:val="24"/>
        </w:rPr>
      </w:pPr>
      <w:bookmarkStart w:id="19" w:name="n211"/>
      <w:bookmarkEnd w:id="19"/>
      <w:r w:rsidRPr="00E609BF">
        <w:rPr>
          <w:rFonts w:ascii="Times New Roman" w:hAnsi="Times New Roman" w:cs="Times New Roman"/>
          <w:sz w:val="24"/>
          <w:szCs w:val="24"/>
        </w:rPr>
        <w:t xml:space="preserve">2) дотримання суб’єктами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ліцензійних умов;</w:t>
      </w:r>
    </w:p>
    <w:p w14:paraId="58F2D563" w14:textId="77777777" w:rsidR="00E609BF" w:rsidRPr="00E609BF" w:rsidRDefault="00E609BF" w:rsidP="00E609BF">
      <w:pPr>
        <w:jc w:val="both"/>
        <w:rPr>
          <w:rFonts w:ascii="Times New Roman" w:hAnsi="Times New Roman" w:cs="Times New Roman"/>
          <w:sz w:val="24"/>
          <w:szCs w:val="24"/>
        </w:rPr>
      </w:pPr>
      <w:bookmarkStart w:id="20" w:name="n212"/>
      <w:bookmarkEnd w:id="20"/>
      <w:r w:rsidRPr="00E609BF">
        <w:rPr>
          <w:rFonts w:ascii="Times New Roman" w:hAnsi="Times New Roman" w:cs="Times New Roman"/>
          <w:sz w:val="24"/>
          <w:szCs w:val="24"/>
        </w:rPr>
        <w:t>3) інших питань, розгляд яких віднесено законом до компетенції НКРЕКП.</w:t>
      </w:r>
    </w:p>
    <w:p w14:paraId="76F10B8E" w14:textId="77777777" w:rsidR="00E609BF" w:rsidRPr="00E609BF" w:rsidRDefault="00E609BF" w:rsidP="00E609BF">
      <w:pPr>
        <w:jc w:val="both"/>
        <w:rPr>
          <w:rFonts w:ascii="Times New Roman" w:hAnsi="Times New Roman" w:cs="Times New Roman"/>
          <w:sz w:val="24"/>
          <w:szCs w:val="24"/>
        </w:rPr>
      </w:pPr>
      <w:bookmarkStart w:id="21" w:name="n213"/>
      <w:bookmarkEnd w:id="21"/>
      <w:r w:rsidRPr="00E609BF">
        <w:rPr>
          <w:rFonts w:ascii="Times New Roman" w:hAnsi="Times New Roman" w:cs="Times New Roman"/>
          <w:sz w:val="24"/>
          <w:szCs w:val="24"/>
        </w:rPr>
        <w:t>1.5. Врегулювання спору здійснюється НКРЕКП безоплатно.</w:t>
      </w:r>
    </w:p>
    <w:p w14:paraId="18554990" w14:textId="77777777" w:rsidR="00E609BF" w:rsidRPr="00E609BF" w:rsidRDefault="00E609BF" w:rsidP="00E609BF">
      <w:pPr>
        <w:jc w:val="both"/>
        <w:rPr>
          <w:rFonts w:ascii="Times New Roman" w:hAnsi="Times New Roman" w:cs="Times New Roman"/>
          <w:sz w:val="24"/>
          <w:szCs w:val="24"/>
        </w:rPr>
      </w:pPr>
      <w:bookmarkStart w:id="22" w:name="n214"/>
      <w:bookmarkEnd w:id="22"/>
      <w:r w:rsidRPr="00E609BF">
        <w:rPr>
          <w:rFonts w:ascii="Times New Roman" w:hAnsi="Times New Roman" w:cs="Times New Roman"/>
          <w:sz w:val="24"/>
          <w:szCs w:val="24"/>
        </w:rPr>
        <w:t>Учасники процедури досудового врегулювання спору самостійно несуть усі витрати, пов'язані з врегулюванням спору.</w:t>
      </w:r>
    </w:p>
    <w:p w14:paraId="1AF3E046" w14:textId="77777777" w:rsidR="00E609BF" w:rsidRPr="00E609BF" w:rsidRDefault="00E609BF" w:rsidP="00E609BF">
      <w:pPr>
        <w:jc w:val="both"/>
        <w:rPr>
          <w:rFonts w:ascii="Times New Roman" w:hAnsi="Times New Roman" w:cs="Times New Roman"/>
          <w:sz w:val="24"/>
          <w:szCs w:val="24"/>
        </w:rPr>
      </w:pPr>
      <w:bookmarkStart w:id="23" w:name="n215"/>
      <w:bookmarkEnd w:id="23"/>
      <w:r w:rsidRPr="00E609BF">
        <w:rPr>
          <w:rFonts w:ascii="Times New Roman" w:hAnsi="Times New Roman" w:cs="Times New Roman"/>
          <w:sz w:val="24"/>
          <w:szCs w:val="24"/>
        </w:rPr>
        <w:t>1.6. Під час врегулювання спору НКРЕКП має право:</w:t>
      </w:r>
    </w:p>
    <w:p w14:paraId="18EF916F" w14:textId="77777777" w:rsidR="00E609BF" w:rsidRPr="00E609BF" w:rsidRDefault="00E609BF" w:rsidP="00E609BF">
      <w:pPr>
        <w:jc w:val="both"/>
        <w:rPr>
          <w:rFonts w:ascii="Times New Roman" w:hAnsi="Times New Roman" w:cs="Times New Roman"/>
          <w:sz w:val="24"/>
          <w:szCs w:val="24"/>
        </w:rPr>
      </w:pPr>
      <w:bookmarkStart w:id="24" w:name="n216"/>
      <w:bookmarkEnd w:id="24"/>
      <w:r w:rsidRPr="00E609BF">
        <w:rPr>
          <w:rFonts w:ascii="Times New Roman" w:hAnsi="Times New Roman" w:cs="Times New Roman"/>
          <w:sz w:val="24"/>
          <w:szCs w:val="24"/>
        </w:rPr>
        <w:t>1) вимагати від учасників процедури досудового врегулювання спору копії документів, пояснення та іншу інформацію, необхідну для встановлення фактичних обставин справи та врегулювання спору, у визначені НКРЕКП спосіб та строки, але не менше як протягом 10 робочих днів від дня отримання такої вимоги;</w:t>
      </w:r>
    </w:p>
    <w:p w14:paraId="39AB050C" w14:textId="77777777" w:rsidR="00E609BF" w:rsidRPr="00E609BF" w:rsidRDefault="00E609BF" w:rsidP="00E609BF">
      <w:pPr>
        <w:jc w:val="both"/>
        <w:rPr>
          <w:rFonts w:ascii="Times New Roman" w:hAnsi="Times New Roman" w:cs="Times New Roman"/>
          <w:sz w:val="24"/>
          <w:szCs w:val="24"/>
        </w:rPr>
      </w:pPr>
      <w:bookmarkStart w:id="25" w:name="n217"/>
      <w:bookmarkEnd w:id="25"/>
      <w:r w:rsidRPr="00E609BF">
        <w:rPr>
          <w:rFonts w:ascii="Times New Roman" w:hAnsi="Times New Roman" w:cs="Times New Roman"/>
          <w:sz w:val="24"/>
          <w:szCs w:val="24"/>
        </w:rPr>
        <w:t>2) залучати до участі в процедурі досудового врегулювання спору заінтересовану особу;</w:t>
      </w:r>
    </w:p>
    <w:p w14:paraId="70ED8043" w14:textId="77777777" w:rsidR="00E609BF" w:rsidRPr="00E609BF" w:rsidRDefault="00E609BF" w:rsidP="00E609BF">
      <w:pPr>
        <w:jc w:val="both"/>
        <w:rPr>
          <w:rFonts w:ascii="Times New Roman" w:hAnsi="Times New Roman" w:cs="Times New Roman"/>
          <w:sz w:val="24"/>
          <w:szCs w:val="24"/>
        </w:rPr>
      </w:pPr>
      <w:bookmarkStart w:id="26" w:name="n218"/>
      <w:bookmarkEnd w:id="26"/>
      <w:r w:rsidRPr="00E609BF">
        <w:rPr>
          <w:rFonts w:ascii="Times New Roman" w:hAnsi="Times New Roman" w:cs="Times New Roman"/>
          <w:sz w:val="24"/>
          <w:szCs w:val="24"/>
        </w:rPr>
        <w:t>3) проводити попереднє слухання із залученням сторін спору та у разі необхідності інших учасників процедури досудового врегулювання спору;</w:t>
      </w:r>
    </w:p>
    <w:p w14:paraId="625E818D" w14:textId="77777777" w:rsidR="00E609BF" w:rsidRPr="00E609BF" w:rsidRDefault="00E609BF" w:rsidP="00E609BF">
      <w:pPr>
        <w:jc w:val="both"/>
        <w:rPr>
          <w:rFonts w:ascii="Times New Roman" w:hAnsi="Times New Roman" w:cs="Times New Roman"/>
          <w:sz w:val="24"/>
          <w:szCs w:val="24"/>
        </w:rPr>
      </w:pPr>
      <w:bookmarkStart w:id="27" w:name="n219"/>
      <w:bookmarkEnd w:id="27"/>
      <w:r w:rsidRPr="00E609BF">
        <w:rPr>
          <w:rFonts w:ascii="Times New Roman" w:hAnsi="Times New Roman" w:cs="Times New Roman"/>
          <w:sz w:val="24"/>
          <w:szCs w:val="24"/>
        </w:rPr>
        <w:t xml:space="preserve">4) проводити позапланову перевірку суб’єкта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з підстав, визначених законом та у порядку, затвердженому НКРЕКП.</w:t>
      </w:r>
    </w:p>
    <w:p w14:paraId="5E9CD7C3" w14:textId="77777777" w:rsidR="00E609BF" w:rsidRPr="00E609BF" w:rsidRDefault="00E609BF" w:rsidP="00E609BF">
      <w:pPr>
        <w:jc w:val="both"/>
        <w:rPr>
          <w:rFonts w:ascii="Times New Roman" w:hAnsi="Times New Roman" w:cs="Times New Roman"/>
          <w:sz w:val="24"/>
          <w:szCs w:val="24"/>
        </w:rPr>
      </w:pPr>
      <w:bookmarkStart w:id="28" w:name="n220"/>
      <w:bookmarkEnd w:id="28"/>
      <w:r w:rsidRPr="00E609BF">
        <w:rPr>
          <w:rFonts w:ascii="Times New Roman" w:hAnsi="Times New Roman" w:cs="Times New Roman"/>
          <w:sz w:val="24"/>
          <w:szCs w:val="24"/>
        </w:rPr>
        <w:t>1.7. Місцем врегулювання спору є місцезнаходження центрального апарату НКРЕКП.</w:t>
      </w:r>
    </w:p>
    <w:p w14:paraId="420E3000" w14:textId="77777777" w:rsidR="00E609BF" w:rsidRPr="00E609BF" w:rsidRDefault="00E609BF" w:rsidP="00E609BF">
      <w:pPr>
        <w:jc w:val="both"/>
        <w:rPr>
          <w:rFonts w:ascii="Times New Roman" w:hAnsi="Times New Roman" w:cs="Times New Roman"/>
          <w:sz w:val="24"/>
          <w:szCs w:val="24"/>
        </w:rPr>
      </w:pPr>
      <w:bookmarkStart w:id="29" w:name="n221"/>
      <w:bookmarkEnd w:id="29"/>
      <w:r w:rsidRPr="00E609BF">
        <w:rPr>
          <w:rFonts w:ascii="Times New Roman" w:hAnsi="Times New Roman" w:cs="Times New Roman"/>
          <w:sz w:val="24"/>
          <w:szCs w:val="24"/>
        </w:rPr>
        <w:t>Організація процедури досудового врегулювання спору, у тому числі проведення попереднього слухання, здійснюється відповідальним підрозділом.</w:t>
      </w:r>
    </w:p>
    <w:p w14:paraId="355459E0" w14:textId="77777777" w:rsidR="00E609BF" w:rsidRPr="00E609BF" w:rsidRDefault="00E609BF" w:rsidP="00E609BF">
      <w:pPr>
        <w:jc w:val="both"/>
        <w:rPr>
          <w:rFonts w:ascii="Times New Roman" w:hAnsi="Times New Roman" w:cs="Times New Roman"/>
          <w:sz w:val="24"/>
          <w:szCs w:val="24"/>
        </w:rPr>
      </w:pPr>
      <w:bookmarkStart w:id="30" w:name="n222"/>
      <w:bookmarkEnd w:id="30"/>
      <w:r w:rsidRPr="00E609BF">
        <w:rPr>
          <w:rFonts w:ascii="Times New Roman" w:hAnsi="Times New Roman" w:cs="Times New Roman"/>
          <w:sz w:val="24"/>
          <w:szCs w:val="24"/>
        </w:rPr>
        <w:t>1.8. У разі необхідності з’ясування обставин, що мають значення для врегулювання спору, які не можуть бути з’ясовані за результатами розгляду отриманої заяви, документів, пояснень та іншої інформації, НКРЕКП може проводити попередні слухання.</w:t>
      </w:r>
    </w:p>
    <w:p w14:paraId="0008B31B" w14:textId="77777777" w:rsidR="00E609BF" w:rsidRPr="00E609BF" w:rsidRDefault="00E609BF" w:rsidP="00E609BF">
      <w:pPr>
        <w:jc w:val="both"/>
        <w:rPr>
          <w:rFonts w:ascii="Times New Roman" w:hAnsi="Times New Roman" w:cs="Times New Roman"/>
          <w:sz w:val="24"/>
          <w:szCs w:val="24"/>
        </w:rPr>
      </w:pPr>
      <w:bookmarkStart w:id="31" w:name="n223"/>
      <w:bookmarkEnd w:id="31"/>
      <w:r w:rsidRPr="00E609BF">
        <w:rPr>
          <w:rFonts w:ascii="Times New Roman" w:hAnsi="Times New Roman" w:cs="Times New Roman"/>
          <w:sz w:val="24"/>
          <w:szCs w:val="24"/>
        </w:rPr>
        <w:t>Проведення попередніх слухань здійснюється відповідно до глави 4 цього Порядку.</w:t>
      </w:r>
    </w:p>
    <w:p w14:paraId="68CBC648" w14:textId="77777777" w:rsidR="00E609BF" w:rsidRPr="00E609BF" w:rsidRDefault="00E609BF" w:rsidP="00E609BF">
      <w:pPr>
        <w:jc w:val="both"/>
        <w:rPr>
          <w:rFonts w:ascii="Times New Roman" w:hAnsi="Times New Roman" w:cs="Times New Roman"/>
          <w:sz w:val="24"/>
          <w:szCs w:val="24"/>
        </w:rPr>
      </w:pPr>
      <w:bookmarkStart w:id="32" w:name="n224"/>
      <w:bookmarkEnd w:id="32"/>
      <w:r w:rsidRPr="00E609BF">
        <w:rPr>
          <w:rFonts w:ascii="Times New Roman" w:hAnsi="Times New Roman" w:cs="Times New Roman"/>
          <w:sz w:val="24"/>
          <w:szCs w:val="24"/>
        </w:rPr>
        <w:t>1.9. Листування між НКРЕКП та учасниками процедури досудового врегулювання спору відбувається шляхом направлення повідомлень на офіційні електроні адреси, вказані у заяві та на сайті НКРЕКП.</w:t>
      </w:r>
    </w:p>
    <w:p w14:paraId="6C82B031" w14:textId="77777777" w:rsidR="00E609BF" w:rsidRPr="00E609BF" w:rsidRDefault="00E609BF" w:rsidP="00E609BF">
      <w:pPr>
        <w:jc w:val="both"/>
        <w:rPr>
          <w:rFonts w:ascii="Times New Roman" w:hAnsi="Times New Roman" w:cs="Times New Roman"/>
          <w:sz w:val="24"/>
          <w:szCs w:val="24"/>
        </w:rPr>
      </w:pPr>
      <w:bookmarkStart w:id="33" w:name="n225"/>
      <w:bookmarkEnd w:id="33"/>
      <w:r w:rsidRPr="00E609BF">
        <w:rPr>
          <w:rFonts w:ascii="Times New Roman" w:hAnsi="Times New Roman" w:cs="Times New Roman"/>
          <w:sz w:val="24"/>
          <w:szCs w:val="24"/>
        </w:rPr>
        <w:t>1.10. За результатом врегулювання спору НКРЕКП приймає рішення на засіданні, що проводиться у формі відкритого слухання, відповідно до </w:t>
      </w:r>
      <w:hyperlink r:id="rId17" w:anchor="n8" w:tgtFrame="_blank" w:history="1">
        <w:r w:rsidRPr="00E609BF">
          <w:rPr>
            <w:rStyle w:val="ac"/>
            <w:rFonts w:ascii="Times New Roman" w:hAnsi="Times New Roman" w:cs="Times New Roman"/>
            <w:sz w:val="24"/>
            <w:szCs w:val="24"/>
          </w:rPr>
          <w:t>Регламенту Національної комісії, що здійснює державне регулювання у сферах енергетики та комунальних послуг</w:t>
        </w:r>
      </w:hyperlink>
      <w:r w:rsidRPr="00E609BF">
        <w:rPr>
          <w:rFonts w:ascii="Times New Roman" w:hAnsi="Times New Roman" w:cs="Times New Roman"/>
          <w:sz w:val="24"/>
          <w:szCs w:val="24"/>
        </w:rPr>
        <w:t>, затвердженого постановою НКРЕКП від 06 грудня 2016 року № 2133 (далі – Регламент).</w:t>
      </w:r>
    </w:p>
    <w:p w14:paraId="6CAE2ED3" w14:textId="77777777" w:rsidR="00E609BF" w:rsidRPr="00E609BF" w:rsidRDefault="00E609BF" w:rsidP="00E609BF">
      <w:pPr>
        <w:jc w:val="both"/>
        <w:rPr>
          <w:rFonts w:ascii="Times New Roman" w:hAnsi="Times New Roman" w:cs="Times New Roman"/>
          <w:sz w:val="24"/>
          <w:szCs w:val="24"/>
        </w:rPr>
      </w:pPr>
      <w:bookmarkStart w:id="34" w:name="n226"/>
      <w:bookmarkEnd w:id="34"/>
      <w:r w:rsidRPr="00E609BF">
        <w:rPr>
          <w:rFonts w:ascii="Times New Roman" w:hAnsi="Times New Roman" w:cs="Times New Roman"/>
          <w:b/>
          <w:bCs/>
          <w:sz w:val="24"/>
          <w:szCs w:val="24"/>
        </w:rPr>
        <w:t>2. Учасники процедури досудового врегулювання спору</w:t>
      </w:r>
    </w:p>
    <w:p w14:paraId="71474B90" w14:textId="77777777" w:rsidR="00E609BF" w:rsidRPr="00E609BF" w:rsidRDefault="00E609BF" w:rsidP="00E609BF">
      <w:pPr>
        <w:jc w:val="both"/>
        <w:rPr>
          <w:rFonts w:ascii="Times New Roman" w:hAnsi="Times New Roman" w:cs="Times New Roman"/>
          <w:sz w:val="24"/>
          <w:szCs w:val="24"/>
        </w:rPr>
      </w:pPr>
      <w:bookmarkStart w:id="35" w:name="n227"/>
      <w:bookmarkEnd w:id="35"/>
      <w:r w:rsidRPr="00E609BF">
        <w:rPr>
          <w:rFonts w:ascii="Times New Roman" w:hAnsi="Times New Roman" w:cs="Times New Roman"/>
          <w:sz w:val="24"/>
          <w:szCs w:val="24"/>
        </w:rPr>
        <w:t>2.1. Учасниками процедури досудового врегулювання спору є:</w:t>
      </w:r>
    </w:p>
    <w:p w14:paraId="572AB757" w14:textId="77777777" w:rsidR="00E609BF" w:rsidRPr="00E609BF" w:rsidRDefault="00E609BF" w:rsidP="00E609BF">
      <w:pPr>
        <w:jc w:val="both"/>
        <w:rPr>
          <w:rFonts w:ascii="Times New Roman" w:hAnsi="Times New Roman" w:cs="Times New Roman"/>
          <w:sz w:val="24"/>
          <w:szCs w:val="24"/>
        </w:rPr>
      </w:pPr>
      <w:bookmarkStart w:id="36" w:name="n228"/>
      <w:bookmarkEnd w:id="36"/>
      <w:r w:rsidRPr="00E609BF">
        <w:rPr>
          <w:rFonts w:ascii="Times New Roman" w:hAnsi="Times New Roman" w:cs="Times New Roman"/>
          <w:sz w:val="24"/>
          <w:szCs w:val="24"/>
        </w:rPr>
        <w:t>1) заявник, який звернувся з питання про захист своїх прав та/або законних інтересів, порушених на його думку;</w:t>
      </w:r>
    </w:p>
    <w:p w14:paraId="1CC87154" w14:textId="77777777" w:rsidR="00E609BF" w:rsidRPr="00E609BF" w:rsidRDefault="00E609BF" w:rsidP="00E609BF">
      <w:pPr>
        <w:jc w:val="both"/>
        <w:rPr>
          <w:rFonts w:ascii="Times New Roman" w:hAnsi="Times New Roman" w:cs="Times New Roman"/>
          <w:sz w:val="24"/>
          <w:szCs w:val="24"/>
        </w:rPr>
      </w:pPr>
      <w:bookmarkStart w:id="37" w:name="n229"/>
      <w:bookmarkEnd w:id="37"/>
      <w:r w:rsidRPr="00E609BF">
        <w:rPr>
          <w:rFonts w:ascii="Times New Roman" w:hAnsi="Times New Roman" w:cs="Times New Roman"/>
          <w:sz w:val="24"/>
          <w:szCs w:val="24"/>
        </w:rPr>
        <w:t xml:space="preserve">2) суб’єкт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дії/бездіяльність якого, на думку заявника, призвели до порушення прав та/або законних інтересів заявника;</w:t>
      </w:r>
    </w:p>
    <w:p w14:paraId="50B06C7F" w14:textId="77777777" w:rsidR="00E609BF" w:rsidRPr="00E609BF" w:rsidRDefault="00E609BF" w:rsidP="00E609BF">
      <w:pPr>
        <w:jc w:val="both"/>
        <w:rPr>
          <w:rFonts w:ascii="Times New Roman" w:hAnsi="Times New Roman" w:cs="Times New Roman"/>
          <w:sz w:val="24"/>
          <w:szCs w:val="24"/>
        </w:rPr>
      </w:pPr>
      <w:bookmarkStart w:id="38" w:name="n230"/>
      <w:bookmarkEnd w:id="38"/>
      <w:r w:rsidRPr="00E609BF">
        <w:rPr>
          <w:rFonts w:ascii="Times New Roman" w:hAnsi="Times New Roman" w:cs="Times New Roman"/>
          <w:sz w:val="24"/>
          <w:szCs w:val="24"/>
        </w:rPr>
        <w:lastRenderedPageBreak/>
        <w:t xml:space="preserve">3) заінтересована особа, залучена за клопотанням суб’єкта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або за ініціативою НКРЕКП до участі в процедурі досудового врегулювання спору, на право та/або законний інтерес якої може вплинути прийняте за результатом врегулювання спору рішення або яка може мати інформацію, яка має значення для врегулювання спору, що сприятиме врегулюванню спору.</w:t>
      </w:r>
    </w:p>
    <w:p w14:paraId="1B3F1AD5" w14:textId="77777777" w:rsidR="00E609BF" w:rsidRPr="00E609BF" w:rsidRDefault="00E609BF" w:rsidP="00E609BF">
      <w:pPr>
        <w:jc w:val="both"/>
        <w:rPr>
          <w:rFonts w:ascii="Times New Roman" w:hAnsi="Times New Roman" w:cs="Times New Roman"/>
          <w:sz w:val="24"/>
          <w:szCs w:val="24"/>
        </w:rPr>
      </w:pPr>
      <w:bookmarkStart w:id="39" w:name="n231"/>
      <w:bookmarkEnd w:id="39"/>
      <w:r w:rsidRPr="00E609BF">
        <w:rPr>
          <w:rFonts w:ascii="Times New Roman" w:hAnsi="Times New Roman" w:cs="Times New Roman"/>
          <w:sz w:val="24"/>
          <w:szCs w:val="24"/>
        </w:rPr>
        <w:t>2.2. Учасники процедури досудового врегулювання спору мають право:</w:t>
      </w:r>
    </w:p>
    <w:p w14:paraId="5EF516EC" w14:textId="77777777" w:rsidR="00E609BF" w:rsidRPr="00E609BF" w:rsidRDefault="00E609BF" w:rsidP="00E609BF">
      <w:pPr>
        <w:jc w:val="both"/>
        <w:rPr>
          <w:rFonts w:ascii="Times New Roman" w:hAnsi="Times New Roman" w:cs="Times New Roman"/>
          <w:sz w:val="24"/>
          <w:szCs w:val="24"/>
        </w:rPr>
      </w:pPr>
      <w:bookmarkStart w:id="40" w:name="n232"/>
      <w:bookmarkEnd w:id="40"/>
      <w:r w:rsidRPr="00E609BF">
        <w:rPr>
          <w:rFonts w:ascii="Times New Roman" w:hAnsi="Times New Roman" w:cs="Times New Roman"/>
          <w:sz w:val="24"/>
          <w:szCs w:val="24"/>
        </w:rPr>
        <w:t xml:space="preserve">1) отримувати від НКРЕКП роз’яснення щодо змісту своїх прав та обов’язків </w:t>
      </w:r>
      <w:proofErr w:type="gramStart"/>
      <w:r w:rsidRPr="00E609BF">
        <w:rPr>
          <w:rFonts w:ascii="Times New Roman" w:hAnsi="Times New Roman" w:cs="Times New Roman"/>
          <w:sz w:val="24"/>
          <w:szCs w:val="24"/>
        </w:rPr>
        <w:t>у межах</w:t>
      </w:r>
      <w:proofErr w:type="gramEnd"/>
      <w:r w:rsidRPr="00E609BF">
        <w:rPr>
          <w:rFonts w:ascii="Times New Roman" w:hAnsi="Times New Roman" w:cs="Times New Roman"/>
          <w:sz w:val="24"/>
          <w:szCs w:val="24"/>
        </w:rPr>
        <w:t xml:space="preserve"> процедури досудового врегулювання, визначених цим Порядком;</w:t>
      </w:r>
    </w:p>
    <w:p w14:paraId="7B7D48C0" w14:textId="77777777" w:rsidR="00E609BF" w:rsidRPr="00E609BF" w:rsidRDefault="00E609BF" w:rsidP="00E609BF">
      <w:pPr>
        <w:jc w:val="both"/>
        <w:rPr>
          <w:rFonts w:ascii="Times New Roman" w:hAnsi="Times New Roman" w:cs="Times New Roman"/>
          <w:sz w:val="24"/>
          <w:szCs w:val="24"/>
        </w:rPr>
      </w:pPr>
      <w:bookmarkStart w:id="41" w:name="n233"/>
      <w:bookmarkEnd w:id="41"/>
      <w:r w:rsidRPr="00E609BF">
        <w:rPr>
          <w:rFonts w:ascii="Times New Roman" w:hAnsi="Times New Roman" w:cs="Times New Roman"/>
          <w:sz w:val="24"/>
          <w:szCs w:val="24"/>
        </w:rPr>
        <w:t>2) брати участь у процедурі досудового врегулювання спору через своїх представників;</w:t>
      </w:r>
    </w:p>
    <w:p w14:paraId="105CF8F8" w14:textId="77777777" w:rsidR="00E609BF" w:rsidRPr="00E609BF" w:rsidRDefault="00E609BF" w:rsidP="00E609BF">
      <w:pPr>
        <w:jc w:val="both"/>
        <w:rPr>
          <w:rFonts w:ascii="Times New Roman" w:hAnsi="Times New Roman" w:cs="Times New Roman"/>
          <w:sz w:val="24"/>
          <w:szCs w:val="24"/>
        </w:rPr>
      </w:pPr>
      <w:bookmarkStart w:id="42" w:name="n234"/>
      <w:bookmarkEnd w:id="42"/>
      <w:r w:rsidRPr="00E609BF">
        <w:rPr>
          <w:rFonts w:ascii="Times New Roman" w:hAnsi="Times New Roman" w:cs="Times New Roman"/>
          <w:sz w:val="24"/>
          <w:szCs w:val="24"/>
        </w:rPr>
        <w:t xml:space="preserve">3) ознайомлюватися з матеріалами досудового врегулювання спору (крім відомостей, що відповідно </w:t>
      </w:r>
      <w:proofErr w:type="gramStart"/>
      <w:r w:rsidRPr="00E609BF">
        <w:rPr>
          <w:rFonts w:ascii="Times New Roman" w:hAnsi="Times New Roman" w:cs="Times New Roman"/>
          <w:sz w:val="24"/>
          <w:szCs w:val="24"/>
        </w:rPr>
        <w:t>до закону</w:t>
      </w:r>
      <w:proofErr w:type="gramEnd"/>
      <w:r w:rsidRPr="00E609BF">
        <w:rPr>
          <w:rFonts w:ascii="Times New Roman" w:hAnsi="Times New Roman" w:cs="Times New Roman"/>
          <w:sz w:val="24"/>
          <w:szCs w:val="24"/>
        </w:rPr>
        <w:t xml:space="preserve"> віднесені до інформації з обмеженим доступом), робити з них витяги, копії тощо, у тому числі з використанням технічних засобів, за місцем врегулювання спору;</w:t>
      </w:r>
    </w:p>
    <w:p w14:paraId="59C80873" w14:textId="77777777" w:rsidR="00E609BF" w:rsidRPr="00E609BF" w:rsidRDefault="00E609BF" w:rsidP="00E609BF">
      <w:pPr>
        <w:jc w:val="both"/>
        <w:rPr>
          <w:rFonts w:ascii="Times New Roman" w:hAnsi="Times New Roman" w:cs="Times New Roman"/>
          <w:sz w:val="24"/>
          <w:szCs w:val="24"/>
        </w:rPr>
      </w:pPr>
      <w:bookmarkStart w:id="43" w:name="n235"/>
      <w:bookmarkEnd w:id="43"/>
      <w:r w:rsidRPr="00E609BF">
        <w:rPr>
          <w:rFonts w:ascii="Times New Roman" w:hAnsi="Times New Roman" w:cs="Times New Roman"/>
          <w:sz w:val="24"/>
          <w:szCs w:val="24"/>
        </w:rPr>
        <w:t>4) подавати пояснення та/або зауваження, які стосуються обставин спору, включно з доказами, отримувати та надавати документи, матеріали та іншу інформацію, необхідну для врегулювання спору;</w:t>
      </w:r>
    </w:p>
    <w:p w14:paraId="69F9131E" w14:textId="77777777" w:rsidR="00E609BF" w:rsidRPr="00E609BF" w:rsidRDefault="00E609BF" w:rsidP="00E609BF">
      <w:pPr>
        <w:jc w:val="both"/>
        <w:rPr>
          <w:rFonts w:ascii="Times New Roman" w:hAnsi="Times New Roman" w:cs="Times New Roman"/>
          <w:sz w:val="24"/>
          <w:szCs w:val="24"/>
        </w:rPr>
      </w:pPr>
      <w:bookmarkStart w:id="44" w:name="n236"/>
      <w:bookmarkEnd w:id="44"/>
      <w:r w:rsidRPr="00E609BF">
        <w:rPr>
          <w:rFonts w:ascii="Times New Roman" w:hAnsi="Times New Roman" w:cs="Times New Roman"/>
          <w:sz w:val="24"/>
          <w:szCs w:val="24"/>
        </w:rPr>
        <w:t>5) бути поінформованими про дату, час і місце проведення попереднього слухання (у разі його проведення);</w:t>
      </w:r>
    </w:p>
    <w:p w14:paraId="135F62F5" w14:textId="77777777" w:rsidR="00E609BF" w:rsidRPr="00E609BF" w:rsidRDefault="00E609BF" w:rsidP="00E609BF">
      <w:pPr>
        <w:jc w:val="both"/>
        <w:rPr>
          <w:rFonts w:ascii="Times New Roman" w:hAnsi="Times New Roman" w:cs="Times New Roman"/>
          <w:sz w:val="24"/>
          <w:szCs w:val="24"/>
        </w:rPr>
      </w:pPr>
      <w:bookmarkStart w:id="45" w:name="n237"/>
      <w:bookmarkEnd w:id="45"/>
      <w:r w:rsidRPr="00E609BF">
        <w:rPr>
          <w:rFonts w:ascii="Times New Roman" w:hAnsi="Times New Roman" w:cs="Times New Roman"/>
          <w:sz w:val="24"/>
          <w:szCs w:val="24"/>
        </w:rPr>
        <w:t>6) подавати клопотання про:</w:t>
      </w:r>
    </w:p>
    <w:p w14:paraId="4D640A8C" w14:textId="77777777" w:rsidR="00E609BF" w:rsidRPr="00E609BF" w:rsidRDefault="00E609BF" w:rsidP="00E609BF">
      <w:pPr>
        <w:jc w:val="both"/>
        <w:rPr>
          <w:rFonts w:ascii="Times New Roman" w:hAnsi="Times New Roman" w:cs="Times New Roman"/>
          <w:sz w:val="24"/>
          <w:szCs w:val="24"/>
        </w:rPr>
      </w:pPr>
      <w:bookmarkStart w:id="46" w:name="n238"/>
      <w:bookmarkEnd w:id="46"/>
      <w:r w:rsidRPr="00E609BF">
        <w:rPr>
          <w:rFonts w:ascii="Times New Roman" w:hAnsi="Times New Roman" w:cs="Times New Roman"/>
          <w:sz w:val="24"/>
          <w:szCs w:val="24"/>
        </w:rPr>
        <w:t>залучення до участі в процедурі досудового врегулювання спору інших осіб, які можуть сприяти врегулюванню спору;</w:t>
      </w:r>
    </w:p>
    <w:p w14:paraId="11F589E2" w14:textId="77777777" w:rsidR="00E609BF" w:rsidRPr="00E609BF" w:rsidRDefault="00E609BF" w:rsidP="00E609BF">
      <w:pPr>
        <w:jc w:val="both"/>
        <w:rPr>
          <w:rFonts w:ascii="Times New Roman" w:hAnsi="Times New Roman" w:cs="Times New Roman"/>
          <w:sz w:val="24"/>
          <w:szCs w:val="24"/>
        </w:rPr>
      </w:pPr>
      <w:bookmarkStart w:id="47" w:name="n239"/>
      <w:bookmarkEnd w:id="47"/>
      <w:r w:rsidRPr="00E609BF">
        <w:rPr>
          <w:rFonts w:ascii="Times New Roman" w:hAnsi="Times New Roman" w:cs="Times New Roman"/>
          <w:sz w:val="24"/>
          <w:szCs w:val="24"/>
        </w:rPr>
        <w:t>витребування документів або відомостей, необхідних для врегулювання спору;</w:t>
      </w:r>
    </w:p>
    <w:p w14:paraId="13B76198" w14:textId="77777777" w:rsidR="00E609BF" w:rsidRPr="00E609BF" w:rsidRDefault="00E609BF" w:rsidP="00E609BF">
      <w:pPr>
        <w:jc w:val="both"/>
        <w:rPr>
          <w:rFonts w:ascii="Times New Roman" w:hAnsi="Times New Roman" w:cs="Times New Roman"/>
          <w:sz w:val="24"/>
          <w:szCs w:val="24"/>
        </w:rPr>
      </w:pPr>
      <w:bookmarkStart w:id="48" w:name="n240"/>
      <w:bookmarkEnd w:id="48"/>
      <w:r w:rsidRPr="00E609BF">
        <w:rPr>
          <w:rFonts w:ascii="Times New Roman" w:hAnsi="Times New Roman" w:cs="Times New Roman"/>
          <w:sz w:val="24"/>
          <w:szCs w:val="24"/>
        </w:rPr>
        <w:t>отримання консультації та/або висновку спеціаліста/експерта;</w:t>
      </w:r>
    </w:p>
    <w:p w14:paraId="7D27CA6C" w14:textId="77777777" w:rsidR="00E609BF" w:rsidRPr="00E609BF" w:rsidRDefault="00E609BF" w:rsidP="00E609BF">
      <w:pPr>
        <w:jc w:val="both"/>
        <w:rPr>
          <w:rFonts w:ascii="Times New Roman" w:hAnsi="Times New Roman" w:cs="Times New Roman"/>
          <w:sz w:val="24"/>
          <w:szCs w:val="24"/>
        </w:rPr>
      </w:pPr>
      <w:bookmarkStart w:id="49" w:name="n241"/>
      <w:bookmarkEnd w:id="49"/>
      <w:r w:rsidRPr="00E609BF">
        <w:rPr>
          <w:rFonts w:ascii="Times New Roman" w:hAnsi="Times New Roman" w:cs="Times New Roman"/>
          <w:sz w:val="24"/>
          <w:szCs w:val="24"/>
        </w:rPr>
        <w:t>відмову від розгляду заяви та закриття процедури досудового врегулювання спору;</w:t>
      </w:r>
    </w:p>
    <w:p w14:paraId="7A8D9900" w14:textId="77777777" w:rsidR="00E609BF" w:rsidRPr="00E609BF" w:rsidRDefault="00E609BF" w:rsidP="00E609BF">
      <w:pPr>
        <w:jc w:val="both"/>
        <w:rPr>
          <w:rFonts w:ascii="Times New Roman" w:hAnsi="Times New Roman" w:cs="Times New Roman"/>
          <w:sz w:val="24"/>
          <w:szCs w:val="24"/>
        </w:rPr>
      </w:pPr>
      <w:bookmarkStart w:id="50" w:name="n242"/>
      <w:bookmarkEnd w:id="50"/>
      <w:r w:rsidRPr="00E609BF">
        <w:rPr>
          <w:rFonts w:ascii="Times New Roman" w:hAnsi="Times New Roman" w:cs="Times New Roman"/>
          <w:sz w:val="24"/>
          <w:szCs w:val="24"/>
        </w:rPr>
        <w:t>вчинення іншої дії, що не суперечить закону та сприяє врегулюванню спору;</w:t>
      </w:r>
    </w:p>
    <w:p w14:paraId="25339A4D" w14:textId="77777777" w:rsidR="00E609BF" w:rsidRPr="00E609BF" w:rsidRDefault="00E609BF" w:rsidP="00E609BF">
      <w:pPr>
        <w:jc w:val="both"/>
        <w:rPr>
          <w:rFonts w:ascii="Times New Roman" w:hAnsi="Times New Roman" w:cs="Times New Roman"/>
          <w:sz w:val="24"/>
          <w:szCs w:val="24"/>
        </w:rPr>
      </w:pPr>
      <w:bookmarkStart w:id="51" w:name="n243"/>
      <w:bookmarkEnd w:id="51"/>
      <w:r w:rsidRPr="00E609BF">
        <w:rPr>
          <w:rFonts w:ascii="Times New Roman" w:hAnsi="Times New Roman" w:cs="Times New Roman"/>
          <w:sz w:val="24"/>
          <w:szCs w:val="24"/>
        </w:rPr>
        <w:t>7) бути поінформованими про результат досудового врегулювання спору;</w:t>
      </w:r>
    </w:p>
    <w:p w14:paraId="47B334D8" w14:textId="77777777" w:rsidR="00E609BF" w:rsidRPr="00E609BF" w:rsidRDefault="00E609BF" w:rsidP="00E609BF">
      <w:pPr>
        <w:jc w:val="both"/>
        <w:rPr>
          <w:rFonts w:ascii="Times New Roman" w:hAnsi="Times New Roman" w:cs="Times New Roman"/>
          <w:sz w:val="24"/>
          <w:szCs w:val="24"/>
        </w:rPr>
      </w:pPr>
      <w:bookmarkStart w:id="52" w:name="n244"/>
      <w:bookmarkEnd w:id="52"/>
      <w:r w:rsidRPr="00E609BF">
        <w:rPr>
          <w:rFonts w:ascii="Times New Roman" w:hAnsi="Times New Roman" w:cs="Times New Roman"/>
          <w:sz w:val="24"/>
          <w:szCs w:val="24"/>
        </w:rPr>
        <w:t>8) отримати рішення НКРЕКП, прийняте за результатом досудового врегулювання спору;</w:t>
      </w:r>
    </w:p>
    <w:p w14:paraId="40FF1723" w14:textId="77777777" w:rsidR="00E609BF" w:rsidRPr="00E609BF" w:rsidRDefault="00E609BF" w:rsidP="00E609BF">
      <w:pPr>
        <w:jc w:val="both"/>
        <w:rPr>
          <w:rFonts w:ascii="Times New Roman" w:hAnsi="Times New Roman" w:cs="Times New Roman"/>
          <w:sz w:val="24"/>
          <w:szCs w:val="24"/>
        </w:rPr>
      </w:pPr>
      <w:bookmarkStart w:id="53" w:name="n245"/>
      <w:bookmarkEnd w:id="53"/>
      <w:r w:rsidRPr="00E609BF">
        <w:rPr>
          <w:rFonts w:ascii="Times New Roman" w:hAnsi="Times New Roman" w:cs="Times New Roman"/>
          <w:sz w:val="24"/>
          <w:szCs w:val="24"/>
        </w:rPr>
        <w:t>9) досягти примирення на будь-якому етапі процедури досудового врегулювання спору;</w:t>
      </w:r>
    </w:p>
    <w:p w14:paraId="15277D4C" w14:textId="77777777" w:rsidR="00E609BF" w:rsidRPr="00E609BF" w:rsidRDefault="00E609BF" w:rsidP="00E609BF">
      <w:pPr>
        <w:jc w:val="both"/>
        <w:rPr>
          <w:rFonts w:ascii="Times New Roman" w:hAnsi="Times New Roman" w:cs="Times New Roman"/>
          <w:sz w:val="24"/>
          <w:szCs w:val="24"/>
        </w:rPr>
      </w:pPr>
      <w:bookmarkStart w:id="54" w:name="n246"/>
      <w:bookmarkEnd w:id="54"/>
      <w:r w:rsidRPr="00E609BF">
        <w:rPr>
          <w:rFonts w:ascii="Times New Roman" w:hAnsi="Times New Roman" w:cs="Times New Roman"/>
          <w:sz w:val="24"/>
          <w:szCs w:val="24"/>
        </w:rPr>
        <w:t>10) оскаржити в установленому порядку рішення НКРЕКП, прийняте за результатом досудового врегулювання спору.</w:t>
      </w:r>
    </w:p>
    <w:p w14:paraId="26FE8F73" w14:textId="77777777" w:rsidR="00E609BF" w:rsidRPr="00E609BF" w:rsidRDefault="00E609BF" w:rsidP="00E609BF">
      <w:pPr>
        <w:jc w:val="both"/>
        <w:rPr>
          <w:rFonts w:ascii="Times New Roman" w:hAnsi="Times New Roman" w:cs="Times New Roman"/>
          <w:sz w:val="24"/>
          <w:szCs w:val="24"/>
        </w:rPr>
      </w:pPr>
      <w:bookmarkStart w:id="55" w:name="n247"/>
      <w:bookmarkEnd w:id="55"/>
      <w:r w:rsidRPr="00E609BF">
        <w:rPr>
          <w:rFonts w:ascii="Times New Roman" w:hAnsi="Times New Roman" w:cs="Times New Roman"/>
          <w:sz w:val="24"/>
          <w:szCs w:val="24"/>
        </w:rPr>
        <w:t>2.3. Учасники процедури досудового врегулювання спору зобов'язані:</w:t>
      </w:r>
    </w:p>
    <w:p w14:paraId="0ED1E328" w14:textId="77777777" w:rsidR="00E609BF" w:rsidRPr="00E609BF" w:rsidRDefault="00E609BF" w:rsidP="00E609BF">
      <w:pPr>
        <w:jc w:val="both"/>
        <w:rPr>
          <w:rFonts w:ascii="Times New Roman" w:hAnsi="Times New Roman" w:cs="Times New Roman"/>
          <w:sz w:val="24"/>
          <w:szCs w:val="24"/>
        </w:rPr>
      </w:pPr>
      <w:bookmarkStart w:id="56" w:name="n248"/>
      <w:bookmarkEnd w:id="56"/>
      <w:r w:rsidRPr="00E609BF">
        <w:rPr>
          <w:rFonts w:ascii="Times New Roman" w:hAnsi="Times New Roman" w:cs="Times New Roman"/>
          <w:sz w:val="24"/>
          <w:szCs w:val="24"/>
        </w:rPr>
        <w:t>1) надати НКРЕКП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НКРЕКП про зміну таких даних;</w:t>
      </w:r>
    </w:p>
    <w:p w14:paraId="250427BC" w14:textId="77777777" w:rsidR="00E609BF" w:rsidRPr="00E609BF" w:rsidRDefault="00E609BF" w:rsidP="00E609BF">
      <w:pPr>
        <w:jc w:val="both"/>
        <w:rPr>
          <w:rFonts w:ascii="Times New Roman" w:hAnsi="Times New Roman" w:cs="Times New Roman"/>
          <w:sz w:val="24"/>
          <w:szCs w:val="24"/>
        </w:rPr>
      </w:pPr>
      <w:bookmarkStart w:id="57" w:name="n249"/>
      <w:bookmarkEnd w:id="57"/>
      <w:r w:rsidRPr="00E609BF">
        <w:rPr>
          <w:rFonts w:ascii="Times New Roman" w:hAnsi="Times New Roman" w:cs="Times New Roman"/>
          <w:sz w:val="24"/>
          <w:szCs w:val="24"/>
        </w:rPr>
        <w:t xml:space="preserve">2) надавати НКРЕКП наявні у них документи, матеріали та іншу інформацію, необхідну для врегулювання спору, </w:t>
      </w:r>
      <w:proofErr w:type="gramStart"/>
      <w:r w:rsidRPr="00E609BF">
        <w:rPr>
          <w:rFonts w:ascii="Times New Roman" w:hAnsi="Times New Roman" w:cs="Times New Roman"/>
          <w:sz w:val="24"/>
          <w:szCs w:val="24"/>
        </w:rPr>
        <w:t>у порядку</w:t>
      </w:r>
      <w:proofErr w:type="gramEnd"/>
      <w:r w:rsidRPr="00E609BF">
        <w:rPr>
          <w:rFonts w:ascii="Times New Roman" w:hAnsi="Times New Roman" w:cs="Times New Roman"/>
          <w:sz w:val="24"/>
          <w:szCs w:val="24"/>
        </w:rPr>
        <w:t>, встановленому цим Порядком;</w:t>
      </w:r>
    </w:p>
    <w:p w14:paraId="2B752599" w14:textId="77777777" w:rsidR="00E609BF" w:rsidRPr="00E609BF" w:rsidRDefault="00E609BF" w:rsidP="00E609BF">
      <w:pPr>
        <w:jc w:val="both"/>
        <w:rPr>
          <w:rFonts w:ascii="Times New Roman" w:hAnsi="Times New Roman" w:cs="Times New Roman"/>
          <w:sz w:val="24"/>
          <w:szCs w:val="24"/>
        </w:rPr>
      </w:pPr>
      <w:bookmarkStart w:id="58" w:name="n250"/>
      <w:bookmarkEnd w:id="58"/>
      <w:r w:rsidRPr="00E609BF">
        <w:rPr>
          <w:rFonts w:ascii="Times New Roman" w:hAnsi="Times New Roman" w:cs="Times New Roman"/>
          <w:sz w:val="24"/>
          <w:szCs w:val="24"/>
        </w:rPr>
        <w:t>3) своєчасно повідомляти про неможливість прибуття на запрошення НКРЕКП із зазначенням причини.</w:t>
      </w:r>
    </w:p>
    <w:p w14:paraId="4830314D" w14:textId="77777777" w:rsidR="00E609BF" w:rsidRPr="00E609BF" w:rsidRDefault="00E609BF" w:rsidP="00E609BF">
      <w:pPr>
        <w:jc w:val="both"/>
        <w:rPr>
          <w:rFonts w:ascii="Times New Roman" w:hAnsi="Times New Roman" w:cs="Times New Roman"/>
          <w:sz w:val="24"/>
          <w:szCs w:val="24"/>
        </w:rPr>
      </w:pPr>
      <w:bookmarkStart w:id="59" w:name="n251"/>
      <w:bookmarkEnd w:id="59"/>
      <w:r w:rsidRPr="00E609BF">
        <w:rPr>
          <w:rFonts w:ascii="Times New Roman" w:hAnsi="Times New Roman" w:cs="Times New Roman"/>
          <w:sz w:val="24"/>
          <w:szCs w:val="24"/>
        </w:rPr>
        <w:lastRenderedPageBreak/>
        <w:t xml:space="preserve">2.4. Під час процедури досудового врегулювання спору інтереси суб’єкта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представляє її керівник або інша особа, яка діє в межах наданих їй повноважень (далі – представник).</w:t>
      </w:r>
    </w:p>
    <w:p w14:paraId="7BE04530" w14:textId="77777777" w:rsidR="00E609BF" w:rsidRPr="00E609BF" w:rsidRDefault="00E609BF" w:rsidP="00E609BF">
      <w:pPr>
        <w:jc w:val="both"/>
        <w:rPr>
          <w:rFonts w:ascii="Times New Roman" w:hAnsi="Times New Roman" w:cs="Times New Roman"/>
          <w:sz w:val="24"/>
          <w:szCs w:val="24"/>
        </w:rPr>
      </w:pPr>
      <w:bookmarkStart w:id="60" w:name="n252"/>
      <w:bookmarkEnd w:id="60"/>
      <w:r w:rsidRPr="00E609BF">
        <w:rPr>
          <w:rFonts w:ascii="Times New Roman" w:hAnsi="Times New Roman" w:cs="Times New Roman"/>
          <w:sz w:val="24"/>
          <w:szCs w:val="24"/>
        </w:rPr>
        <w:t>Представник забезпечує участь у процедурі досудового врегулювання спору на підставі довіреності, договору, закону, акта органу управління юридичної особи, установчих документів юридичної особи, відомостей, що містяться в Єдиному державному реєстрі юридичних осіб, фізичних осіб-підприємців та громадських формувань та інших підставах, встановлених законом.</w:t>
      </w:r>
    </w:p>
    <w:p w14:paraId="65CB4A0E" w14:textId="77777777" w:rsidR="00E609BF" w:rsidRPr="00E609BF" w:rsidRDefault="00E609BF" w:rsidP="00E609BF">
      <w:pPr>
        <w:jc w:val="both"/>
        <w:rPr>
          <w:rFonts w:ascii="Times New Roman" w:hAnsi="Times New Roman" w:cs="Times New Roman"/>
          <w:sz w:val="24"/>
          <w:szCs w:val="24"/>
        </w:rPr>
      </w:pPr>
      <w:bookmarkStart w:id="61" w:name="n253"/>
      <w:bookmarkEnd w:id="61"/>
      <w:r w:rsidRPr="00E609BF">
        <w:rPr>
          <w:rFonts w:ascii="Times New Roman" w:hAnsi="Times New Roman" w:cs="Times New Roman"/>
          <w:sz w:val="24"/>
          <w:szCs w:val="24"/>
        </w:rPr>
        <w:t>Одна і та сама особа не може бути представником кількох учасників процедури досудового врегулювання спору (крім заінтересованих осіб з однаковим інтересом) та брати участь у досудовому врегулюванні спору як особа, яка сприяє розгляду справи.</w:t>
      </w:r>
    </w:p>
    <w:p w14:paraId="42E4F299" w14:textId="77777777" w:rsidR="00E609BF" w:rsidRPr="00E609BF" w:rsidRDefault="00E609BF" w:rsidP="00E609BF">
      <w:pPr>
        <w:jc w:val="both"/>
        <w:rPr>
          <w:rFonts w:ascii="Times New Roman" w:hAnsi="Times New Roman" w:cs="Times New Roman"/>
          <w:sz w:val="24"/>
          <w:szCs w:val="24"/>
        </w:rPr>
      </w:pPr>
      <w:bookmarkStart w:id="62" w:name="n254"/>
      <w:bookmarkEnd w:id="62"/>
      <w:r w:rsidRPr="00E609BF">
        <w:rPr>
          <w:rFonts w:ascii="Times New Roman" w:hAnsi="Times New Roman" w:cs="Times New Roman"/>
          <w:sz w:val="24"/>
          <w:szCs w:val="24"/>
        </w:rPr>
        <w:t xml:space="preserve">2.5. Суб’єкт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дії/бездіяльність якого оскаржуються, залучається до процедури досудового врегулювання спору шляхом направлення йому запрошення про приєднання до такої процедури.</w:t>
      </w:r>
    </w:p>
    <w:p w14:paraId="643BA68E" w14:textId="77777777" w:rsidR="00E609BF" w:rsidRPr="00E609BF" w:rsidRDefault="00E609BF" w:rsidP="00E609BF">
      <w:pPr>
        <w:jc w:val="both"/>
        <w:rPr>
          <w:rFonts w:ascii="Times New Roman" w:hAnsi="Times New Roman" w:cs="Times New Roman"/>
          <w:sz w:val="24"/>
          <w:szCs w:val="24"/>
        </w:rPr>
      </w:pPr>
      <w:bookmarkStart w:id="63" w:name="n255"/>
      <w:bookmarkEnd w:id="63"/>
      <w:r w:rsidRPr="00E609BF">
        <w:rPr>
          <w:rFonts w:ascii="Times New Roman" w:hAnsi="Times New Roman" w:cs="Times New Roman"/>
          <w:sz w:val="24"/>
          <w:szCs w:val="24"/>
        </w:rPr>
        <w:t>Запрошення про приєднання до процедури досудового врегулювання спору (далі – запрошення) направляється протягом 7 робочих днів від дня реєстрації заяви про досудове врегулювання спору поштовим відправленням або іншими засобами зв’язку (електронною поштою) за наявними у справі контактними даними.</w:t>
      </w:r>
    </w:p>
    <w:p w14:paraId="5F7180A8" w14:textId="77777777" w:rsidR="00E609BF" w:rsidRPr="00E609BF" w:rsidRDefault="00E609BF" w:rsidP="00E609BF">
      <w:pPr>
        <w:jc w:val="both"/>
        <w:rPr>
          <w:rFonts w:ascii="Times New Roman" w:hAnsi="Times New Roman" w:cs="Times New Roman"/>
          <w:sz w:val="24"/>
          <w:szCs w:val="24"/>
        </w:rPr>
      </w:pPr>
      <w:bookmarkStart w:id="64" w:name="n256"/>
      <w:bookmarkEnd w:id="64"/>
      <w:r w:rsidRPr="00E609BF">
        <w:rPr>
          <w:rFonts w:ascii="Times New Roman" w:hAnsi="Times New Roman" w:cs="Times New Roman"/>
          <w:sz w:val="24"/>
          <w:szCs w:val="24"/>
        </w:rPr>
        <w:t>У запрошенні зазначаються:</w:t>
      </w:r>
    </w:p>
    <w:p w14:paraId="20619C87" w14:textId="77777777" w:rsidR="00E609BF" w:rsidRPr="00E609BF" w:rsidRDefault="00E609BF" w:rsidP="00E609BF">
      <w:pPr>
        <w:jc w:val="both"/>
        <w:rPr>
          <w:rFonts w:ascii="Times New Roman" w:hAnsi="Times New Roman" w:cs="Times New Roman"/>
          <w:sz w:val="24"/>
          <w:szCs w:val="24"/>
        </w:rPr>
      </w:pPr>
      <w:bookmarkStart w:id="65" w:name="n257"/>
      <w:bookmarkEnd w:id="65"/>
      <w:r w:rsidRPr="00E609BF">
        <w:rPr>
          <w:rFonts w:ascii="Times New Roman" w:hAnsi="Times New Roman" w:cs="Times New Roman"/>
          <w:sz w:val="24"/>
          <w:szCs w:val="24"/>
        </w:rPr>
        <w:t>предмет спірного питання, мета, з якою запрошується заінтересована особа;</w:t>
      </w:r>
    </w:p>
    <w:p w14:paraId="5BBEA54F" w14:textId="77777777" w:rsidR="00E609BF" w:rsidRPr="00E609BF" w:rsidRDefault="00E609BF" w:rsidP="00E609BF">
      <w:pPr>
        <w:jc w:val="both"/>
        <w:rPr>
          <w:rFonts w:ascii="Times New Roman" w:hAnsi="Times New Roman" w:cs="Times New Roman"/>
          <w:sz w:val="24"/>
          <w:szCs w:val="24"/>
        </w:rPr>
      </w:pPr>
      <w:bookmarkStart w:id="66" w:name="n258"/>
      <w:bookmarkEnd w:id="66"/>
      <w:r w:rsidRPr="00E609BF">
        <w:rPr>
          <w:rFonts w:ascii="Times New Roman" w:hAnsi="Times New Roman" w:cs="Times New Roman"/>
          <w:sz w:val="24"/>
          <w:szCs w:val="24"/>
        </w:rPr>
        <w:t>сторони спору;</w:t>
      </w:r>
    </w:p>
    <w:p w14:paraId="3BD89F5E" w14:textId="77777777" w:rsidR="00E609BF" w:rsidRPr="00E609BF" w:rsidRDefault="00E609BF" w:rsidP="00E609BF">
      <w:pPr>
        <w:jc w:val="both"/>
        <w:rPr>
          <w:rFonts w:ascii="Times New Roman" w:hAnsi="Times New Roman" w:cs="Times New Roman"/>
          <w:sz w:val="24"/>
          <w:szCs w:val="24"/>
        </w:rPr>
      </w:pPr>
      <w:bookmarkStart w:id="67" w:name="n259"/>
      <w:bookmarkEnd w:id="67"/>
      <w:r w:rsidRPr="00E609BF">
        <w:rPr>
          <w:rFonts w:ascii="Times New Roman" w:hAnsi="Times New Roman" w:cs="Times New Roman"/>
          <w:sz w:val="24"/>
          <w:szCs w:val="24"/>
        </w:rPr>
        <w:t>контактний номер телефону та адреса електронної пошти НКРЕКП, прізвище, власне ім'я, по батькові (за наявності) посадової особи відповідального підрозділу, яка розглядає справу;</w:t>
      </w:r>
    </w:p>
    <w:p w14:paraId="0066A08F" w14:textId="77777777" w:rsidR="00E609BF" w:rsidRPr="00E609BF" w:rsidRDefault="00E609BF" w:rsidP="00E609BF">
      <w:pPr>
        <w:jc w:val="both"/>
        <w:rPr>
          <w:rFonts w:ascii="Times New Roman" w:hAnsi="Times New Roman" w:cs="Times New Roman"/>
          <w:sz w:val="24"/>
          <w:szCs w:val="24"/>
        </w:rPr>
      </w:pPr>
      <w:bookmarkStart w:id="68" w:name="n260"/>
      <w:bookmarkEnd w:id="68"/>
      <w:r w:rsidRPr="00E609BF">
        <w:rPr>
          <w:rFonts w:ascii="Times New Roman" w:hAnsi="Times New Roman" w:cs="Times New Roman"/>
          <w:sz w:val="24"/>
          <w:szCs w:val="24"/>
        </w:rPr>
        <w:t>інші відомості (за потреби).</w:t>
      </w:r>
    </w:p>
    <w:p w14:paraId="7C2A4565" w14:textId="77777777" w:rsidR="00E609BF" w:rsidRPr="00E609BF" w:rsidRDefault="00E609BF" w:rsidP="00E609BF">
      <w:pPr>
        <w:jc w:val="both"/>
        <w:rPr>
          <w:rFonts w:ascii="Times New Roman" w:hAnsi="Times New Roman" w:cs="Times New Roman"/>
          <w:sz w:val="24"/>
          <w:szCs w:val="24"/>
        </w:rPr>
      </w:pPr>
      <w:bookmarkStart w:id="69" w:name="n261"/>
      <w:bookmarkEnd w:id="69"/>
      <w:r w:rsidRPr="00E609BF">
        <w:rPr>
          <w:rFonts w:ascii="Times New Roman" w:hAnsi="Times New Roman" w:cs="Times New Roman"/>
          <w:sz w:val="24"/>
          <w:szCs w:val="24"/>
        </w:rPr>
        <w:t xml:space="preserve">Суб’єкт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дії/бездіяльність якого оскаржуються, якому направлено запрошення про приєднання до процедури досудового врегулювання спору, має протягом 10 робочих днів з дня його отримання повідомити НКРЕКП та іншу сторону спору про приєднання або відмову у приєднанні до процедури досудового врегулювання спору та надати пояснення, копії документів та іншу інформацію, необхідну для встановлення НКРЕКП фактичних обставин справи.</w:t>
      </w:r>
    </w:p>
    <w:p w14:paraId="7CB51D6A" w14:textId="77777777" w:rsidR="00E609BF" w:rsidRPr="00E609BF" w:rsidRDefault="00E609BF" w:rsidP="00E609BF">
      <w:pPr>
        <w:jc w:val="both"/>
        <w:rPr>
          <w:rFonts w:ascii="Times New Roman" w:hAnsi="Times New Roman" w:cs="Times New Roman"/>
          <w:sz w:val="24"/>
          <w:szCs w:val="24"/>
        </w:rPr>
      </w:pPr>
      <w:bookmarkStart w:id="70" w:name="n262"/>
      <w:bookmarkEnd w:id="70"/>
      <w:r w:rsidRPr="00E609BF">
        <w:rPr>
          <w:rFonts w:ascii="Times New Roman" w:hAnsi="Times New Roman" w:cs="Times New Roman"/>
          <w:sz w:val="24"/>
          <w:szCs w:val="24"/>
        </w:rPr>
        <w:t>2.6. Заінтересована особа залучається до процедури досудового врегулювання спору шляхом направлення їй запрошення про приєднання до такої процедури із зазначенням у ньому строку відповіді.</w:t>
      </w:r>
    </w:p>
    <w:p w14:paraId="4B365F1F" w14:textId="77777777" w:rsidR="00E609BF" w:rsidRPr="00E609BF" w:rsidRDefault="00E609BF" w:rsidP="00E609BF">
      <w:pPr>
        <w:jc w:val="both"/>
        <w:rPr>
          <w:rFonts w:ascii="Times New Roman" w:hAnsi="Times New Roman" w:cs="Times New Roman"/>
          <w:sz w:val="24"/>
          <w:szCs w:val="24"/>
        </w:rPr>
      </w:pPr>
      <w:bookmarkStart w:id="71" w:name="n263"/>
      <w:bookmarkEnd w:id="71"/>
      <w:r w:rsidRPr="00E609BF">
        <w:rPr>
          <w:rFonts w:ascii="Times New Roman" w:hAnsi="Times New Roman" w:cs="Times New Roman"/>
          <w:b/>
          <w:bCs/>
          <w:sz w:val="24"/>
          <w:szCs w:val="24"/>
        </w:rPr>
        <w:t>3. Процедура досудового врегулювання спору</w:t>
      </w:r>
    </w:p>
    <w:p w14:paraId="7FEC0C96" w14:textId="77777777" w:rsidR="00E609BF" w:rsidRPr="00E609BF" w:rsidRDefault="00E609BF" w:rsidP="00E609BF">
      <w:pPr>
        <w:jc w:val="both"/>
        <w:rPr>
          <w:rFonts w:ascii="Times New Roman" w:hAnsi="Times New Roman" w:cs="Times New Roman"/>
          <w:sz w:val="24"/>
          <w:szCs w:val="24"/>
        </w:rPr>
      </w:pPr>
      <w:bookmarkStart w:id="72" w:name="n264"/>
      <w:bookmarkEnd w:id="72"/>
      <w:r w:rsidRPr="00E609BF">
        <w:rPr>
          <w:rFonts w:ascii="Times New Roman" w:hAnsi="Times New Roman" w:cs="Times New Roman"/>
          <w:sz w:val="24"/>
          <w:szCs w:val="24"/>
        </w:rPr>
        <w:t>3.1. З метою досудового врегулювання спору заявник може звернутись до НКРЕКП із письмовою заявою про досудове врегулювання спору (далі – заява) оформленою за формою, наведеною в додатку 1 до цього Порядку.</w:t>
      </w:r>
    </w:p>
    <w:p w14:paraId="1DABDF04" w14:textId="77777777" w:rsidR="00E609BF" w:rsidRPr="00E609BF" w:rsidRDefault="00E609BF" w:rsidP="00E609BF">
      <w:pPr>
        <w:jc w:val="both"/>
        <w:rPr>
          <w:rFonts w:ascii="Times New Roman" w:hAnsi="Times New Roman" w:cs="Times New Roman"/>
          <w:sz w:val="24"/>
          <w:szCs w:val="24"/>
        </w:rPr>
      </w:pPr>
      <w:bookmarkStart w:id="73" w:name="n265"/>
      <w:bookmarkEnd w:id="73"/>
      <w:r w:rsidRPr="00E609BF">
        <w:rPr>
          <w:rFonts w:ascii="Times New Roman" w:hAnsi="Times New Roman" w:cs="Times New Roman"/>
          <w:sz w:val="24"/>
          <w:szCs w:val="24"/>
        </w:rPr>
        <w:t>Заява має містити:</w:t>
      </w:r>
    </w:p>
    <w:p w14:paraId="65974E21" w14:textId="77777777" w:rsidR="00E609BF" w:rsidRPr="00E609BF" w:rsidRDefault="00E609BF" w:rsidP="00E609BF">
      <w:pPr>
        <w:jc w:val="both"/>
        <w:rPr>
          <w:rFonts w:ascii="Times New Roman" w:hAnsi="Times New Roman" w:cs="Times New Roman"/>
          <w:sz w:val="24"/>
          <w:szCs w:val="24"/>
        </w:rPr>
      </w:pPr>
      <w:bookmarkStart w:id="74" w:name="n266"/>
      <w:bookmarkEnd w:id="74"/>
      <w:r w:rsidRPr="00E609BF">
        <w:rPr>
          <w:rFonts w:ascii="Times New Roman" w:hAnsi="Times New Roman" w:cs="Times New Roman"/>
          <w:sz w:val="24"/>
          <w:szCs w:val="24"/>
        </w:rPr>
        <w:lastRenderedPageBreak/>
        <w:t xml:space="preserve">відомості про заявника та суб’єкта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дії/бездіяльність якого оскаржуються (найменування, адреса місцезнаходження, номер засобу зв’язку, адреса електронної пошти, інші контактні дані);</w:t>
      </w:r>
    </w:p>
    <w:p w14:paraId="789D323C" w14:textId="77777777" w:rsidR="00E609BF" w:rsidRPr="00E609BF" w:rsidRDefault="00E609BF" w:rsidP="00E609BF">
      <w:pPr>
        <w:jc w:val="both"/>
        <w:rPr>
          <w:rFonts w:ascii="Times New Roman" w:hAnsi="Times New Roman" w:cs="Times New Roman"/>
          <w:sz w:val="24"/>
          <w:szCs w:val="24"/>
        </w:rPr>
      </w:pPr>
      <w:bookmarkStart w:id="75" w:name="n267"/>
      <w:bookmarkEnd w:id="75"/>
      <w:r w:rsidRPr="00E609BF">
        <w:rPr>
          <w:rFonts w:ascii="Times New Roman" w:hAnsi="Times New Roman" w:cs="Times New Roman"/>
          <w:sz w:val="24"/>
          <w:szCs w:val="24"/>
        </w:rPr>
        <w:t>зміст вимоги заявника;</w:t>
      </w:r>
    </w:p>
    <w:p w14:paraId="419D175E" w14:textId="77777777" w:rsidR="00E609BF" w:rsidRPr="00E609BF" w:rsidRDefault="00E609BF" w:rsidP="00E609BF">
      <w:pPr>
        <w:jc w:val="both"/>
        <w:rPr>
          <w:rFonts w:ascii="Times New Roman" w:hAnsi="Times New Roman" w:cs="Times New Roman"/>
          <w:sz w:val="24"/>
          <w:szCs w:val="24"/>
        </w:rPr>
      </w:pPr>
      <w:bookmarkStart w:id="76" w:name="n268"/>
      <w:bookmarkEnd w:id="76"/>
      <w:r w:rsidRPr="00E609BF">
        <w:rPr>
          <w:rFonts w:ascii="Times New Roman" w:hAnsi="Times New Roman" w:cs="Times New Roman"/>
          <w:sz w:val="24"/>
          <w:szCs w:val="24"/>
        </w:rPr>
        <w:t>підпис заявника;</w:t>
      </w:r>
    </w:p>
    <w:p w14:paraId="42963675" w14:textId="77777777" w:rsidR="00E609BF" w:rsidRPr="00E609BF" w:rsidRDefault="00E609BF" w:rsidP="00E609BF">
      <w:pPr>
        <w:jc w:val="both"/>
        <w:rPr>
          <w:rFonts w:ascii="Times New Roman" w:hAnsi="Times New Roman" w:cs="Times New Roman"/>
          <w:sz w:val="24"/>
          <w:szCs w:val="24"/>
        </w:rPr>
      </w:pPr>
      <w:bookmarkStart w:id="77" w:name="n269"/>
      <w:bookmarkEnd w:id="77"/>
      <w:r w:rsidRPr="00E609BF">
        <w:rPr>
          <w:rFonts w:ascii="Times New Roman" w:hAnsi="Times New Roman" w:cs="Times New Roman"/>
          <w:sz w:val="24"/>
          <w:szCs w:val="24"/>
        </w:rPr>
        <w:t>дату складення заяви.</w:t>
      </w:r>
    </w:p>
    <w:p w14:paraId="17B40105" w14:textId="77777777" w:rsidR="00E609BF" w:rsidRPr="00E609BF" w:rsidRDefault="00E609BF" w:rsidP="00E609BF">
      <w:pPr>
        <w:jc w:val="both"/>
        <w:rPr>
          <w:rFonts w:ascii="Times New Roman" w:hAnsi="Times New Roman" w:cs="Times New Roman"/>
          <w:sz w:val="24"/>
          <w:szCs w:val="24"/>
        </w:rPr>
      </w:pPr>
      <w:bookmarkStart w:id="78" w:name="n270"/>
      <w:bookmarkEnd w:id="78"/>
      <w:r w:rsidRPr="00E609BF">
        <w:rPr>
          <w:rFonts w:ascii="Times New Roman" w:hAnsi="Times New Roman" w:cs="Times New Roman"/>
          <w:sz w:val="24"/>
          <w:szCs w:val="24"/>
        </w:rPr>
        <w:t xml:space="preserve">У разі одноосібного подання заяви заявник разом із заявою направляє до НКРЕКП підтвердження надсилання суб’єкту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дії/бездіяльність якого оскаржуються, копії направленої до НКРЕКП заяви (із додатками, що підтверджують його вимоги). У такому випадку НКРЕКП надсилає суб’єкту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дії/бездіяльність якого оскаржуються, запрошення про приєднання до процедури досудового врегулювання спору відповідно до пункту 2.5 глави 2 Порядку.</w:t>
      </w:r>
    </w:p>
    <w:p w14:paraId="6F97E079" w14:textId="77777777" w:rsidR="00E609BF" w:rsidRPr="00E609BF" w:rsidRDefault="00E609BF" w:rsidP="00E609BF">
      <w:pPr>
        <w:jc w:val="both"/>
        <w:rPr>
          <w:rFonts w:ascii="Times New Roman" w:hAnsi="Times New Roman" w:cs="Times New Roman"/>
          <w:sz w:val="24"/>
          <w:szCs w:val="24"/>
        </w:rPr>
      </w:pPr>
      <w:bookmarkStart w:id="79" w:name="n271"/>
      <w:bookmarkEnd w:id="79"/>
      <w:r w:rsidRPr="00E609BF">
        <w:rPr>
          <w:rFonts w:ascii="Times New Roman" w:hAnsi="Times New Roman" w:cs="Times New Roman"/>
          <w:sz w:val="24"/>
          <w:szCs w:val="24"/>
        </w:rPr>
        <w:t>Заявник підписує подану заяву власноручно або з використанням електронного підпису.</w:t>
      </w:r>
    </w:p>
    <w:p w14:paraId="308B82FC" w14:textId="77777777" w:rsidR="00E609BF" w:rsidRPr="00E609BF" w:rsidRDefault="00E609BF" w:rsidP="00E609BF">
      <w:pPr>
        <w:jc w:val="both"/>
        <w:rPr>
          <w:rFonts w:ascii="Times New Roman" w:hAnsi="Times New Roman" w:cs="Times New Roman"/>
          <w:sz w:val="24"/>
          <w:szCs w:val="24"/>
        </w:rPr>
      </w:pPr>
      <w:bookmarkStart w:id="80" w:name="n272"/>
      <w:bookmarkEnd w:id="80"/>
      <w:r w:rsidRPr="00E609BF">
        <w:rPr>
          <w:rFonts w:ascii="Times New Roman" w:hAnsi="Times New Roman" w:cs="Times New Roman"/>
          <w:sz w:val="24"/>
          <w:szCs w:val="24"/>
        </w:rPr>
        <w:t>Подання заявником заяви (особисто або через свого представника) вважається наданням такою особою згоди на збирання, зберігання, використання та поширення інформації про неї, що міститься у витребуваних документах та відомостях, в обсязі, визначеному законодавством для врегулювання відповідної категорії спорів.</w:t>
      </w:r>
    </w:p>
    <w:p w14:paraId="732CCF4A" w14:textId="77777777" w:rsidR="00E609BF" w:rsidRPr="00E609BF" w:rsidRDefault="00E609BF" w:rsidP="00E609BF">
      <w:pPr>
        <w:jc w:val="both"/>
        <w:rPr>
          <w:rFonts w:ascii="Times New Roman" w:hAnsi="Times New Roman" w:cs="Times New Roman"/>
          <w:sz w:val="24"/>
          <w:szCs w:val="24"/>
        </w:rPr>
      </w:pPr>
      <w:bookmarkStart w:id="81" w:name="n273"/>
      <w:bookmarkEnd w:id="81"/>
      <w:r w:rsidRPr="00E609BF">
        <w:rPr>
          <w:rFonts w:ascii="Times New Roman" w:hAnsi="Times New Roman" w:cs="Times New Roman"/>
          <w:sz w:val="24"/>
          <w:szCs w:val="24"/>
        </w:rPr>
        <w:t>Захист і обробка персональних даних, що містяться в документах та відомостях, що вимагаються НКРЕКП, здійснюються згідно із законами України </w:t>
      </w:r>
      <w:hyperlink r:id="rId18" w:tgtFrame="_blank" w:history="1">
        <w:r w:rsidRPr="00E609BF">
          <w:rPr>
            <w:rStyle w:val="ac"/>
            <w:rFonts w:ascii="Times New Roman" w:hAnsi="Times New Roman" w:cs="Times New Roman"/>
            <w:sz w:val="24"/>
            <w:szCs w:val="24"/>
          </w:rPr>
          <w:t>«Про захист персональних даних»</w:t>
        </w:r>
      </w:hyperlink>
      <w:r w:rsidRPr="00E609BF">
        <w:rPr>
          <w:rFonts w:ascii="Times New Roman" w:hAnsi="Times New Roman" w:cs="Times New Roman"/>
          <w:sz w:val="24"/>
          <w:szCs w:val="24"/>
        </w:rPr>
        <w:t> та </w:t>
      </w:r>
      <w:hyperlink r:id="rId19" w:tgtFrame="_blank" w:history="1">
        <w:r w:rsidRPr="00E609BF">
          <w:rPr>
            <w:rStyle w:val="ac"/>
            <w:rFonts w:ascii="Times New Roman" w:hAnsi="Times New Roman" w:cs="Times New Roman"/>
            <w:sz w:val="24"/>
            <w:szCs w:val="24"/>
          </w:rPr>
          <w:t>«Про доступ до публічної інформації»</w:t>
        </w:r>
      </w:hyperlink>
      <w:r w:rsidRPr="00E609BF">
        <w:rPr>
          <w:rFonts w:ascii="Times New Roman" w:hAnsi="Times New Roman" w:cs="Times New Roman"/>
          <w:sz w:val="24"/>
          <w:szCs w:val="24"/>
        </w:rPr>
        <w:t>.</w:t>
      </w:r>
    </w:p>
    <w:p w14:paraId="1919509B" w14:textId="77777777" w:rsidR="00E609BF" w:rsidRPr="00E609BF" w:rsidRDefault="00E609BF" w:rsidP="00E609BF">
      <w:pPr>
        <w:jc w:val="both"/>
        <w:rPr>
          <w:rFonts w:ascii="Times New Roman" w:hAnsi="Times New Roman" w:cs="Times New Roman"/>
          <w:sz w:val="24"/>
          <w:szCs w:val="24"/>
        </w:rPr>
      </w:pPr>
      <w:bookmarkStart w:id="82" w:name="n274"/>
      <w:bookmarkEnd w:id="82"/>
      <w:r w:rsidRPr="00E609BF">
        <w:rPr>
          <w:rFonts w:ascii="Times New Roman" w:hAnsi="Times New Roman" w:cs="Times New Roman"/>
          <w:sz w:val="24"/>
          <w:szCs w:val="24"/>
        </w:rPr>
        <w:t>3.2. Заява може бути подана одним заявником (індивідуальна заява) або групою заявників (колективна заява) до НКРЕКП протягом одного року з дня, коли на думку заявника дії/бездіяльність суб’єкта господарювання у сферах енергетики та комунальних послуг призвели до порушення його прав та/або законних інтересів, але не пізніше 30 календарних днів з дня, коли заявник дізнався або мав дізнатися про порушення своїх прав та/або законних інтересів, зокрема, у зв’язку з прийняттям/неприйняттям рішення, вчиненням дії/бездіяльності суб’єктом господарювання у сферах енергетики та комунальних послуг.</w:t>
      </w:r>
    </w:p>
    <w:p w14:paraId="7B36148F" w14:textId="77777777" w:rsidR="00E609BF" w:rsidRPr="00E609BF" w:rsidRDefault="00E609BF" w:rsidP="00E609BF">
      <w:pPr>
        <w:jc w:val="both"/>
        <w:rPr>
          <w:rFonts w:ascii="Times New Roman" w:hAnsi="Times New Roman" w:cs="Times New Roman"/>
          <w:sz w:val="24"/>
          <w:szCs w:val="24"/>
        </w:rPr>
      </w:pPr>
      <w:bookmarkStart w:id="83" w:name="n275"/>
      <w:bookmarkEnd w:id="83"/>
      <w:r w:rsidRPr="00E609BF">
        <w:rPr>
          <w:rFonts w:ascii="Times New Roman" w:hAnsi="Times New Roman" w:cs="Times New Roman"/>
          <w:sz w:val="24"/>
          <w:szCs w:val="24"/>
        </w:rPr>
        <w:t>До заяви додаються копії документів, пояснення та інша інформація, необхідні для встановлення фактичних обставин справи та врегулювання спору.</w:t>
      </w:r>
    </w:p>
    <w:p w14:paraId="64BFB260" w14:textId="77777777" w:rsidR="00E609BF" w:rsidRPr="00E609BF" w:rsidRDefault="00E609BF" w:rsidP="00E609BF">
      <w:pPr>
        <w:jc w:val="both"/>
        <w:rPr>
          <w:rFonts w:ascii="Times New Roman" w:hAnsi="Times New Roman" w:cs="Times New Roman"/>
          <w:sz w:val="24"/>
          <w:szCs w:val="24"/>
        </w:rPr>
      </w:pPr>
      <w:bookmarkStart w:id="84" w:name="n276"/>
      <w:bookmarkEnd w:id="84"/>
      <w:r w:rsidRPr="00E609BF">
        <w:rPr>
          <w:rFonts w:ascii="Times New Roman" w:hAnsi="Times New Roman" w:cs="Times New Roman"/>
          <w:sz w:val="24"/>
          <w:szCs w:val="24"/>
        </w:rPr>
        <w:t>Заява, подана з порушенням зазначеного строку, не підлягає розгляду.</w:t>
      </w:r>
    </w:p>
    <w:p w14:paraId="292AF39A" w14:textId="77777777" w:rsidR="00E609BF" w:rsidRPr="00E609BF" w:rsidRDefault="00E609BF" w:rsidP="00E609BF">
      <w:pPr>
        <w:jc w:val="both"/>
        <w:rPr>
          <w:rFonts w:ascii="Times New Roman" w:hAnsi="Times New Roman" w:cs="Times New Roman"/>
          <w:sz w:val="24"/>
          <w:szCs w:val="24"/>
        </w:rPr>
      </w:pPr>
      <w:bookmarkStart w:id="85" w:name="n277"/>
      <w:bookmarkEnd w:id="85"/>
      <w:r w:rsidRPr="00E609BF">
        <w:rPr>
          <w:rFonts w:ascii="Times New Roman" w:hAnsi="Times New Roman" w:cs="Times New Roman"/>
          <w:sz w:val="24"/>
          <w:szCs w:val="24"/>
        </w:rPr>
        <w:t xml:space="preserve">3.3. Заявник може змінити або відкликати свою заяву на будь-якому етапі процедури досудового врегулювання спору </w:t>
      </w:r>
      <w:proofErr w:type="gramStart"/>
      <w:r w:rsidRPr="00E609BF">
        <w:rPr>
          <w:rFonts w:ascii="Times New Roman" w:hAnsi="Times New Roman" w:cs="Times New Roman"/>
          <w:sz w:val="24"/>
          <w:szCs w:val="24"/>
        </w:rPr>
        <w:t>до моменту</w:t>
      </w:r>
      <w:proofErr w:type="gramEnd"/>
      <w:r w:rsidRPr="00E609BF">
        <w:rPr>
          <w:rFonts w:ascii="Times New Roman" w:hAnsi="Times New Roman" w:cs="Times New Roman"/>
          <w:sz w:val="24"/>
          <w:szCs w:val="24"/>
        </w:rPr>
        <w:t xml:space="preserve"> прийняття рішення НКРЕКП.</w:t>
      </w:r>
    </w:p>
    <w:p w14:paraId="6FD035E8" w14:textId="77777777" w:rsidR="00E609BF" w:rsidRPr="00E609BF" w:rsidRDefault="00E609BF" w:rsidP="00E609BF">
      <w:pPr>
        <w:jc w:val="both"/>
        <w:rPr>
          <w:rFonts w:ascii="Times New Roman" w:hAnsi="Times New Roman" w:cs="Times New Roman"/>
          <w:sz w:val="24"/>
          <w:szCs w:val="24"/>
        </w:rPr>
      </w:pPr>
      <w:bookmarkStart w:id="86" w:name="n278"/>
      <w:bookmarkEnd w:id="86"/>
      <w:r w:rsidRPr="00E609BF">
        <w:rPr>
          <w:rFonts w:ascii="Times New Roman" w:hAnsi="Times New Roman" w:cs="Times New Roman"/>
          <w:sz w:val="24"/>
          <w:szCs w:val="24"/>
        </w:rPr>
        <w:t>3.4. НКРЕКП розглядає спір протягом 45 календарних днів з дня реєстрації заяви.</w:t>
      </w:r>
    </w:p>
    <w:p w14:paraId="21B0F2C1" w14:textId="77777777" w:rsidR="00E609BF" w:rsidRPr="00E609BF" w:rsidRDefault="00E609BF" w:rsidP="00E609BF">
      <w:pPr>
        <w:jc w:val="both"/>
        <w:rPr>
          <w:rFonts w:ascii="Times New Roman" w:hAnsi="Times New Roman" w:cs="Times New Roman"/>
          <w:sz w:val="24"/>
          <w:szCs w:val="24"/>
        </w:rPr>
      </w:pPr>
      <w:bookmarkStart w:id="87" w:name="n279"/>
      <w:bookmarkEnd w:id="87"/>
      <w:r w:rsidRPr="00E609BF">
        <w:rPr>
          <w:rFonts w:ascii="Times New Roman" w:hAnsi="Times New Roman" w:cs="Times New Roman"/>
          <w:sz w:val="24"/>
          <w:szCs w:val="24"/>
        </w:rPr>
        <w:t>3.5. НКРЕКП може об'єднати в одну процедуру досудового врегулювання спору декілька заяв одного заявника або заяви кількох заявників, предметом яких є аналогічне спірне питання. У такому разі початок перебігу строку досудового врегулювання спору обчислюється від дати надходження заяви, яка була зареєстрована останньою.</w:t>
      </w:r>
    </w:p>
    <w:p w14:paraId="1C5D9821" w14:textId="77777777" w:rsidR="00E609BF" w:rsidRPr="00E609BF" w:rsidRDefault="00E609BF" w:rsidP="00E609BF">
      <w:pPr>
        <w:jc w:val="both"/>
        <w:rPr>
          <w:rFonts w:ascii="Times New Roman" w:hAnsi="Times New Roman" w:cs="Times New Roman"/>
          <w:sz w:val="24"/>
          <w:szCs w:val="24"/>
        </w:rPr>
      </w:pPr>
      <w:bookmarkStart w:id="88" w:name="n280"/>
      <w:bookmarkEnd w:id="88"/>
      <w:r w:rsidRPr="00E609BF">
        <w:rPr>
          <w:rFonts w:ascii="Times New Roman" w:hAnsi="Times New Roman" w:cs="Times New Roman"/>
          <w:sz w:val="24"/>
          <w:szCs w:val="24"/>
        </w:rPr>
        <w:t>3.6. НКРЕКП може розділити розгляд заяви, яка містить декілька непов'язаних між собою спірних питань, на декілька процедур досудового врегулювання спору.</w:t>
      </w:r>
    </w:p>
    <w:p w14:paraId="4DA1DE70" w14:textId="77777777" w:rsidR="00E609BF" w:rsidRPr="00E609BF" w:rsidRDefault="00E609BF" w:rsidP="00E609BF">
      <w:pPr>
        <w:jc w:val="both"/>
        <w:rPr>
          <w:rFonts w:ascii="Times New Roman" w:hAnsi="Times New Roman" w:cs="Times New Roman"/>
          <w:sz w:val="24"/>
          <w:szCs w:val="24"/>
        </w:rPr>
      </w:pPr>
      <w:bookmarkStart w:id="89" w:name="n281"/>
      <w:bookmarkEnd w:id="89"/>
      <w:r w:rsidRPr="00E609BF">
        <w:rPr>
          <w:rFonts w:ascii="Times New Roman" w:hAnsi="Times New Roman" w:cs="Times New Roman"/>
          <w:sz w:val="24"/>
          <w:szCs w:val="24"/>
        </w:rPr>
        <w:lastRenderedPageBreak/>
        <w:t>3.7. Перебіг строку досудового врегулювання спору зупиняється на час отримання відповіді на запрошення, копій документів, пояснень та іншої інформації, необхідної для встановлення фактичних обставин справи та врегулювання спору, проведення позапланової перевірки, проведення попередніх слухань, про що НКРЕКП повідомляє сторони спору.</w:t>
      </w:r>
    </w:p>
    <w:p w14:paraId="55DF4E38" w14:textId="77777777" w:rsidR="00E609BF" w:rsidRPr="00E609BF" w:rsidRDefault="00E609BF" w:rsidP="00E609BF">
      <w:pPr>
        <w:jc w:val="both"/>
        <w:rPr>
          <w:rFonts w:ascii="Times New Roman" w:hAnsi="Times New Roman" w:cs="Times New Roman"/>
          <w:sz w:val="24"/>
          <w:szCs w:val="24"/>
        </w:rPr>
      </w:pPr>
      <w:bookmarkStart w:id="90" w:name="n282"/>
      <w:bookmarkEnd w:id="90"/>
      <w:r w:rsidRPr="00E609BF">
        <w:rPr>
          <w:rFonts w:ascii="Times New Roman" w:hAnsi="Times New Roman" w:cs="Times New Roman"/>
          <w:sz w:val="24"/>
          <w:szCs w:val="24"/>
        </w:rPr>
        <w:t>Про продовження строку досудового врегулювання спору НКРЕКП повідомляє сторони спору не пізніше 5 робочих днів з дня отримання відповідної інформації від учасників процедури досудового врегулювання спору.</w:t>
      </w:r>
    </w:p>
    <w:p w14:paraId="72C8AAE2" w14:textId="77777777" w:rsidR="00E609BF" w:rsidRPr="00E609BF" w:rsidRDefault="00E609BF" w:rsidP="00E609BF">
      <w:pPr>
        <w:jc w:val="both"/>
        <w:rPr>
          <w:rFonts w:ascii="Times New Roman" w:hAnsi="Times New Roman" w:cs="Times New Roman"/>
          <w:sz w:val="24"/>
          <w:szCs w:val="24"/>
        </w:rPr>
      </w:pPr>
      <w:bookmarkStart w:id="91" w:name="n283"/>
      <w:bookmarkEnd w:id="91"/>
      <w:r w:rsidRPr="00E609BF">
        <w:rPr>
          <w:rFonts w:ascii="Times New Roman" w:hAnsi="Times New Roman" w:cs="Times New Roman"/>
          <w:sz w:val="24"/>
          <w:szCs w:val="24"/>
        </w:rPr>
        <w:t>НКРЕКП зупиняє досудове врегулювання спору, у тому числі на вимогу сторін спору, у разі:</w:t>
      </w:r>
    </w:p>
    <w:p w14:paraId="17509990" w14:textId="77777777" w:rsidR="00E609BF" w:rsidRPr="00E609BF" w:rsidRDefault="00E609BF" w:rsidP="00E609BF">
      <w:pPr>
        <w:jc w:val="both"/>
        <w:rPr>
          <w:rFonts w:ascii="Times New Roman" w:hAnsi="Times New Roman" w:cs="Times New Roman"/>
          <w:sz w:val="24"/>
          <w:szCs w:val="24"/>
        </w:rPr>
      </w:pPr>
      <w:bookmarkStart w:id="92" w:name="n284"/>
      <w:bookmarkEnd w:id="92"/>
      <w:r w:rsidRPr="00E609BF">
        <w:rPr>
          <w:rFonts w:ascii="Times New Roman" w:hAnsi="Times New Roman" w:cs="Times New Roman"/>
          <w:sz w:val="24"/>
          <w:szCs w:val="24"/>
        </w:rPr>
        <w:t>1) злиття, приєднання, поділу, перетворення суб’єкта господарювання, який був стороною спору (якщо правовідносини допускають правонаступництво, – до встановлення правонаступника);</w:t>
      </w:r>
    </w:p>
    <w:p w14:paraId="0A1FEDBA" w14:textId="77777777" w:rsidR="00E609BF" w:rsidRPr="00E609BF" w:rsidRDefault="00E609BF" w:rsidP="00E609BF">
      <w:pPr>
        <w:jc w:val="both"/>
        <w:rPr>
          <w:rFonts w:ascii="Times New Roman" w:hAnsi="Times New Roman" w:cs="Times New Roman"/>
          <w:sz w:val="24"/>
          <w:szCs w:val="24"/>
        </w:rPr>
      </w:pPr>
      <w:bookmarkStart w:id="93" w:name="n285"/>
      <w:bookmarkEnd w:id="93"/>
      <w:r w:rsidRPr="00E609BF">
        <w:rPr>
          <w:rFonts w:ascii="Times New Roman" w:hAnsi="Times New Roman" w:cs="Times New Roman"/>
          <w:sz w:val="24"/>
          <w:szCs w:val="24"/>
        </w:rPr>
        <w:t xml:space="preserve">2) об'єктивної неможливості розгляду такого спору </w:t>
      </w:r>
      <w:proofErr w:type="gramStart"/>
      <w:r w:rsidRPr="00E609BF">
        <w:rPr>
          <w:rFonts w:ascii="Times New Roman" w:hAnsi="Times New Roman" w:cs="Times New Roman"/>
          <w:sz w:val="24"/>
          <w:szCs w:val="24"/>
        </w:rPr>
        <w:t>до моменту</w:t>
      </w:r>
      <w:proofErr w:type="gramEnd"/>
      <w:r w:rsidRPr="00E609BF">
        <w:rPr>
          <w:rFonts w:ascii="Times New Roman" w:hAnsi="Times New Roman" w:cs="Times New Roman"/>
          <w:sz w:val="24"/>
          <w:szCs w:val="24"/>
        </w:rPr>
        <w:t xml:space="preserve"> прийняття рішення НКРЕКП по іншому спору або до набрання законної сили рішенням суду;</w:t>
      </w:r>
    </w:p>
    <w:p w14:paraId="05EFA5D5" w14:textId="77777777" w:rsidR="00E609BF" w:rsidRPr="00E609BF" w:rsidRDefault="00E609BF" w:rsidP="00E609BF">
      <w:pPr>
        <w:jc w:val="both"/>
        <w:rPr>
          <w:rFonts w:ascii="Times New Roman" w:hAnsi="Times New Roman" w:cs="Times New Roman"/>
          <w:sz w:val="24"/>
          <w:szCs w:val="24"/>
        </w:rPr>
      </w:pPr>
      <w:bookmarkStart w:id="94" w:name="n286"/>
      <w:bookmarkEnd w:id="94"/>
      <w:r w:rsidRPr="00E609BF">
        <w:rPr>
          <w:rFonts w:ascii="Times New Roman" w:hAnsi="Times New Roman" w:cs="Times New Roman"/>
          <w:sz w:val="24"/>
          <w:szCs w:val="24"/>
        </w:rPr>
        <w:t>3) звернення всіх сторін спору із клопотанням (спільною заявою) про надання часу для примирення (до закінчення строку, про який сторони спору заявили у клопотанні).</w:t>
      </w:r>
    </w:p>
    <w:p w14:paraId="55B984C4" w14:textId="77777777" w:rsidR="00E609BF" w:rsidRPr="00E609BF" w:rsidRDefault="00E609BF" w:rsidP="00E609BF">
      <w:pPr>
        <w:jc w:val="both"/>
        <w:rPr>
          <w:rFonts w:ascii="Times New Roman" w:hAnsi="Times New Roman" w:cs="Times New Roman"/>
          <w:sz w:val="24"/>
          <w:szCs w:val="24"/>
        </w:rPr>
      </w:pPr>
      <w:bookmarkStart w:id="95" w:name="n287"/>
      <w:bookmarkEnd w:id="95"/>
      <w:r w:rsidRPr="00E609BF">
        <w:rPr>
          <w:rFonts w:ascii="Times New Roman" w:hAnsi="Times New Roman" w:cs="Times New Roman"/>
          <w:sz w:val="24"/>
          <w:szCs w:val="24"/>
        </w:rPr>
        <w:t>3.8. НКРЕКП має право залишити заяву без розгляду, якщо:</w:t>
      </w:r>
    </w:p>
    <w:p w14:paraId="4927295F" w14:textId="77777777" w:rsidR="00E609BF" w:rsidRPr="00E609BF" w:rsidRDefault="00E609BF" w:rsidP="00E609BF">
      <w:pPr>
        <w:jc w:val="both"/>
        <w:rPr>
          <w:rFonts w:ascii="Times New Roman" w:hAnsi="Times New Roman" w:cs="Times New Roman"/>
          <w:sz w:val="24"/>
          <w:szCs w:val="24"/>
        </w:rPr>
      </w:pPr>
      <w:bookmarkStart w:id="96" w:name="n288"/>
      <w:bookmarkEnd w:id="96"/>
      <w:r w:rsidRPr="00E609BF">
        <w:rPr>
          <w:rFonts w:ascii="Times New Roman" w:hAnsi="Times New Roman" w:cs="Times New Roman"/>
          <w:sz w:val="24"/>
          <w:szCs w:val="24"/>
        </w:rPr>
        <w:t>1) надійшла повторна заява (заява, подана тим самим заявником з того самого питання), за умови що попередня заява була вирішена по суті, крім випадку зміни істотних для вирішення спору обставин (умов);</w:t>
      </w:r>
    </w:p>
    <w:p w14:paraId="7E6AF700" w14:textId="77777777" w:rsidR="00E609BF" w:rsidRPr="00E609BF" w:rsidRDefault="00E609BF" w:rsidP="00E609BF">
      <w:pPr>
        <w:jc w:val="both"/>
        <w:rPr>
          <w:rFonts w:ascii="Times New Roman" w:hAnsi="Times New Roman" w:cs="Times New Roman"/>
          <w:sz w:val="24"/>
          <w:szCs w:val="24"/>
        </w:rPr>
      </w:pPr>
      <w:bookmarkStart w:id="97" w:name="n289"/>
      <w:bookmarkEnd w:id="97"/>
      <w:r w:rsidRPr="00E609BF">
        <w:rPr>
          <w:rFonts w:ascii="Times New Roman" w:hAnsi="Times New Roman" w:cs="Times New Roman"/>
          <w:sz w:val="24"/>
          <w:szCs w:val="24"/>
        </w:rPr>
        <w:t>2) заявником порушені вимоги щодо оформлення заяви, форма якої визначена в додатку 1 до цього Порядку;</w:t>
      </w:r>
    </w:p>
    <w:p w14:paraId="6892C4DE" w14:textId="77777777" w:rsidR="00E609BF" w:rsidRPr="00E609BF" w:rsidRDefault="00E609BF" w:rsidP="00E609BF">
      <w:pPr>
        <w:jc w:val="both"/>
        <w:rPr>
          <w:rFonts w:ascii="Times New Roman" w:hAnsi="Times New Roman" w:cs="Times New Roman"/>
          <w:sz w:val="24"/>
          <w:szCs w:val="24"/>
        </w:rPr>
      </w:pPr>
      <w:bookmarkStart w:id="98" w:name="n290"/>
      <w:bookmarkEnd w:id="98"/>
      <w:r w:rsidRPr="00E609BF">
        <w:rPr>
          <w:rFonts w:ascii="Times New Roman" w:hAnsi="Times New Roman" w:cs="Times New Roman"/>
          <w:sz w:val="24"/>
          <w:szCs w:val="24"/>
        </w:rPr>
        <w:t xml:space="preserve">3) питання, яке порушено у заяві, станом на день подання заяви до НКРЕКП, розглядається судом або НКРЕКП отримала інформацію про направлення стороною спору позовної заяви </w:t>
      </w:r>
      <w:proofErr w:type="gramStart"/>
      <w:r w:rsidRPr="00E609BF">
        <w:rPr>
          <w:rFonts w:ascii="Times New Roman" w:hAnsi="Times New Roman" w:cs="Times New Roman"/>
          <w:sz w:val="24"/>
          <w:szCs w:val="24"/>
        </w:rPr>
        <w:t>до суду</w:t>
      </w:r>
      <w:proofErr w:type="gramEnd"/>
      <w:r w:rsidRPr="00E609BF">
        <w:rPr>
          <w:rFonts w:ascii="Times New Roman" w:hAnsi="Times New Roman" w:cs="Times New Roman"/>
          <w:sz w:val="24"/>
          <w:szCs w:val="24"/>
        </w:rPr>
        <w:t>, якщо предметом позову є спірне питання або щодо якого ухвалено судове рішення про відмову в задоволенні вимог заявника, крім випадків зміни істотних для вирішення спору обставин (умов);</w:t>
      </w:r>
    </w:p>
    <w:p w14:paraId="61975AE1" w14:textId="77777777" w:rsidR="00E609BF" w:rsidRPr="00E609BF" w:rsidRDefault="00E609BF" w:rsidP="00E609BF">
      <w:pPr>
        <w:jc w:val="both"/>
        <w:rPr>
          <w:rFonts w:ascii="Times New Roman" w:hAnsi="Times New Roman" w:cs="Times New Roman"/>
          <w:sz w:val="24"/>
          <w:szCs w:val="24"/>
        </w:rPr>
      </w:pPr>
      <w:bookmarkStart w:id="99" w:name="n291"/>
      <w:bookmarkEnd w:id="99"/>
      <w:r w:rsidRPr="00E609BF">
        <w:rPr>
          <w:rFonts w:ascii="Times New Roman" w:hAnsi="Times New Roman" w:cs="Times New Roman"/>
          <w:sz w:val="24"/>
          <w:szCs w:val="24"/>
        </w:rPr>
        <w:t>4) вирішення зазначеного у заяві питання не належить до компетенції НКРЕКП;</w:t>
      </w:r>
    </w:p>
    <w:p w14:paraId="0686489A" w14:textId="77777777" w:rsidR="00E609BF" w:rsidRPr="00E609BF" w:rsidRDefault="00E609BF" w:rsidP="00E609BF">
      <w:pPr>
        <w:jc w:val="both"/>
        <w:rPr>
          <w:rFonts w:ascii="Times New Roman" w:hAnsi="Times New Roman" w:cs="Times New Roman"/>
          <w:sz w:val="24"/>
          <w:szCs w:val="24"/>
        </w:rPr>
      </w:pPr>
      <w:bookmarkStart w:id="100" w:name="n292"/>
      <w:bookmarkEnd w:id="100"/>
      <w:r w:rsidRPr="00E609BF">
        <w:rPr>
          <w:rFonts w:ascii="Times New Roman" w:hAnsi="Times New Roman" w:cs="Times New Roman"/>
          <w:sz w:val="24"/>
          <w:szCs w:val="24"/>
        </w:rPr>
        <w:t>5) у заяві не викладено зміст вимоги заявника, вжито ненормативну лексику та/або образливі висловлювання;</w:t>
      </w:r>
    </w:p>
    <w:p w14:paraId="689BEDC5" w14:textId="77777777" w:rsidR="00E609BF" w:rsidRPr="00E609BF" w:rsidRDefault="00E609BF" w:rsidP="00E609BF">
      <w:pPr>
        <w:jc w:val="both"/>
        <w:rPr>
          <w:rFonts w:ascii="Times New Roman" w:hAnsi="Times New Roman" w:cs="Times New Roman"/>
          <w:sz w:val="24"/>
          <w:szCs w:val="24"/>
        </w:rPr>
      </w:pPr>
      <w:bookmarkStart w:id="101" w:name="n293"/>
      <w:bookmarkEnd w:id="101"/>
      <w:r w:rsidRPr="00E609BF">
        <w:rPr>
          <w:rFonts w:ascii="Times New Roman" w:hAnsi="Times New Roman" w:cs="Times New Roman"/>
          <w:sz w:val="24"/>
          <w:szCs w:val="24"/>
        </w:rPr>
        <w:t>6) заява містить 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w:t>
      </w:r>
    </w:p>
    <w:p w14:paraId="40FD96C0" w14:textId="77777777" w:rsidR="00E609BF" w:rsidRPr="00E609BF" w:rsidRDefault="00E609BF" w:rsidP="00E609BF">
      <w:pPr>
        <w:jc w:val="both"/>
        <w:rPr>
          <w:rFonts w:ascii="Times New Roman" w:hAnsi="Times New Roman" w:cs="Times New Roman"/>
          <w:sz w:val="24"/>
          <w:szCs w:val="24"/>
        </w:rPr>
      </w:pPr>
      <w:bookmarkStart w:id="102" w:name="n294"/>
      <w:bookmarkEnd w:id="102"/>
      <w:r w:rsidRPr="00E609BF">
        <w:rPr>
          <w:rFonts w:ascii="Times New Roman" w:hAnsi="Times New Roman" w:cs="Times New Roman"/>
          <w:sz w:val="24"/>
          <w:szCs w:val="24"/>
        </w:rPr>
        <w:t>7) недотримано строк подання заяви.</w:t>
      </w:r>
    </w:p>
    <w:p w14:paraId="5B8D2B13" w14:textId="77777777" w:rsidR="00E609BF" w:rsidRPr="00E609BF" w:rsidRDefault="00E609BF" w:rsidP="00E609BF">
      <w:pPr>
        <w:jc w:val="both"/>
        <w:rPr>
          <w:rFonts w:ascii="Times New Roman" w:hAnsi="Times New Roman" w:cs="Times New Roman"/>
          <w:sz w:val="24"/>
          <w:szCs w:val="24"/>
        </w:rPr>
      </w:pPr>
      <w:bookmarkStart w:id="103" w:name="n295"/>
      <w:bookmarkEnd w:id="103"/>
      <w:r w:rsidRPr="00E609BF">
        <w:rPr>
          <w:rFonts w:ascii="Times New Roman" w:hAnsi="Times New Roman" w:cs="Times New Roman"/>
          <w:sz w:val="24"/>
          <w:szCs w:val="24"/>
        </w:rPr>
        <w:t xml:space="preserve">У разі наявності хоча б однієї з підстав для залишення заяви без розгляду НКРЕКП протягом 3 робочих днів з дня реєстрації заяви направляє суб’єкту (суб’єктам)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письмову відповідь про залишення цієї заяви без розгляду.</w:t>
      </w:r>
    </w:p>
    <w:p w14:paraId="51BA643F" w14:textId="77777777" w:rsidR="00E609BF" w:rsidRPr="00E609BF" w:rsidRDefault="00E609BF" w:rsidP="00E609BF">
      <w:pPr>
        <w:jc w:val="both"/>
        <w:rPr>
          <w:rFonts w:ascii="Times New Roman" w:hAnsi="Times New Roman" w:cs="Times New Roman"/>
          <w:sz w:val="24"/>
          <w:szCs w:val="24"/>
        </w:rPr>
      </w:pPr>
      <w:bookmarkStart w:id="104" w:name="n296"/>
      <w:bookmarkEnd w:id="104"/>
      <w:r w:rsidRPr="00E609BF">
        <w:rPr>
          <w:rFonts w:ascii="Times New Roman" w:hAnsi="Times New Roman" w:cs="Times New Roman"/>
          <w:sz w:val="24"/>
          <w:szCs w:val="24"/>
        </w:rPr>
        <w:lastRenderedPageBreak/>
        <w:t>У разі залишення заяви без розгляду (окрім підстав, визначених підпунктами 1 та 7 цього пункту) сторони спору мають право повторно звернутись до НКРЕКП із заявою щодо досудового врегулювання спору протягом 5 робочих днів після усунення виявлених підстав для залишення заяви без розгляду. У цьому випадку заява вважається поданою в день її первинного подання.</w:t>
      </w:r>
    </w:p>
    <w:p w14:paraId="76A4B7C0" w14:textId="77777777" w:rsidR="00E609BF" w:rsidRPr="00E609BF" w:rsidRDefault="00E609BF" w:rsidP="00E609BF">
      <w:pPr>
        <w:jc w:val="both"/>
        <w:rPr>
          <w:rFonts w:ascii="Times New Roman" w:hAnsi="Times New Roman" w:cs="Times New Roman"/>
          <w:sz w:val="24"/>
          <w:szCs w:val="24"/>
        </w:rPr>
      </w:pPr>
      <w:bookmarkStart w:id="105" w:name="n297"/>
      <w:bookmarkEnd w:id="105"/>
      <w:r w:rsidRPr="00E609BF">
        <w:rPr>
          <w:rFonts w:ascii="Times New Roman" w:hAnsi="Times New Roman" w:cs="Times New Roman"/>
          <w:sz w:val="24"/>
          <w:szCs w:val="24"/>
        </w:rPr>
        <w:t>3.9. Під час розгляду заяви відповідальний підрозділ встановлює відповідність поданих заявником документів вимогам цього Порядку, а також за необхідності:</w:t>
      </w:r>
    </w:p>
    <w:p w14:paraId="282A2C0D" w14:textId="77777777" w:rsidR="00E609BF" w:rsidRPr="00E609BF" w:rsidRDefault="00E609BF" w:rsidP="00E609BF">
      <w:pPr>
        <w:jc w:val="both"/>
        <w:rPr>
          <w:rFonts w:ascii="Times New Roman" w:hAnsi="Times New Roman" w:cs="Times New Roman"/>
          <w:sz w:val="24"/>
          <w:szCs w:val="24"/>
        </w:rPr>
      </w:pPr>
      <w:bookmarkStart w:id="106" w:name="n298"/>
      <w:bookmarkEnd w:id="106"/>
      <w:r w:rsidRPr="00E609BF">
        <w:rPr>
          <w:rFonts w:ascii="Times New Roman" w:hAnsi="Times New Roman" w:cs="Times New Roman"/>
          <w:sz w:val="24"/>
          <w:szCs w:val="24"/>
        </w:rPr>
        <w:t xml:space="preserve">1) витребовує додаткові документи та відомості, що перебувають у володінні суб’єкта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w:t>
      </w:r>
    </w:p>
    <w:p w14:paraId="74E8A664" w14:textId="77777777" w:rsidR="00E609BF" w:rsidRPr="00E609BF" w:rsidRDefault="00E609BF" w:rsidP="00E609BF">
      <w:pPr>
        <w:jc w:val="both"/>
        <w:rPr>
          <w:rFonts w:ascii="Times New Roman" w:hAnsi="Times New Roman" w:cs="Times New Roman"/>
          <w:sz w:val="24"/>
          <w:szCs w:val="24"/>
        </w:rPr>
      </w:pPr>
      <w:bookmarkStart w:id="107" w:name="n299"/>
      <w:bookmarkEnd w:id="107"/>
      <w:r w:rsidRPr="00E609BF">
        <w:rPr>
          <w:rFonts w:ascii="Times New Roman" w:hAnsi="Times New Roman" w:cs="Times New Roman"/>
          <w:sz w:val="24"/>
          <w:szCs w:val="24"/>
        </w:rPr>
        <w:t xml:space="preserve">2) залучає до участі в процедурі досудового врегулювання спору заявника та суб’єкта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дії якого оскаржуються, шляхом повідомлення їм про початок процедури досудового врегулювання спору з відповідним обґрунтуванням;</w:t>
      </w:r>
    </w:p>
    <w:p w14:paraId="1C4448F6" w14:textId="77777777" w:rsidR="00E609BF" w:rsidRPr="00E609BF" w:rsidRDefault="00E609BF" w:rsidP="00E609BF">
      <w:pPr>
        <w:jc w:val="both"/>
        <w:rPr>
          <w:rFonts w:ascii="Times New Roman" w:hAnsi="Times New Roman" w:cs="Times New Roman"/>
          <w:sz w:val="24"/>
          <w:szCs w:val="24"/>
        </w:rPr>
      </w:pPr>
      <w:bookmarkStart w:id="108" w:name="n300"/>
      <w:bookmarkEnd w:id="108"/>
      <w:r w:rsidRPr="00E609BF">
        <w:rPr>
          <w:rFonts w:ascii="Times New Roman" w:hAnsi="Times New Roman" w:cs="Times New Roman"/>
          <w:sz w:val="24"/>
          <w:szCs w:val="24"/>
        </w:rPr>
        <w:t>3) інформує учасників процедури досудового врегулювання спору про їхні права та обов’язки;</w:t>
      </w:r>
    </w:p>
    <w:p w14:paraId="02AFB7F3" w14:textId="77777777" w:rsidR="00E609BF" w:rsidRPr="00E609BF" w:rsidRDefault="00E609BF" w:rsidP="00E609BF">
      <w:pPr>
        <w:jc w:val="both"/>
        <w:rPr>
          <w:rFonts w:ascii="Times New Roman" w:hAnsi="Times New Roman" w:cs="Times New Roman"/>
          <w:sz w:val="24"/>
          <w:szCs w:val="24"/>
        </w:rPr>
      </w:pPr>
      <w:bookmarkStart w:id="109" w:name="n301"/>
      <w:bookmarkEnd w:id="109"/>
      <w:r w:rsidRPr="00E609BF">
        <w:rPr>
          <w:rFonts w:ascii="Times New Roman" w:hAnsi="Times New Roman" w:cs="Times New Roman"/>
          <w:sz w:val="24"/>
          <w:szCs w:val="24"/>
        </w:rPr>
        <w:t>4) надає учасникам процедури досудового врегулювання спору можливість подати документи, клопотання, пояснення та зауваження, довести обставини, що мають значення для врегулювання спору;</w:t>
      </w:r>
    </w:p>
    <w:p w14:paraId="2A3089B2" w14:textId="77777777" w:rsidR="00E609BF" w:rsidRPr="00E609BF" w:rsidRDefault="00E609BF" w:rsidP="00E609BF">
      <w:pPr>
        <w:jc w:val="both"/>
        <w:rPr>
          <w:rFonts w:ascii="Times New Roman" w:hAnsi="Times New Roman" w:cs="Times New Roman"/>
          <w:sz w:val="24"/>
          <w:szCs w:val="24"/>
        </w:rPr>
      </w:pPr>
      <w:bookmarkStart w:id="110" w:name="n302"/>
      <w:bookmarkEnd w:id="110"/>
      <w:r w:rsidRPr="00E609BF">
        <w:rPr>
          <w:rFonts w:ascii="Times New Roman" w:hAnsi="Times New Roman" w:cs="Times New Roman"/>
          <w:sz w:val="24"/>
          <w:szCs w:val="24"/>
        </w:rPr>
        <w:t>5) вирішує питання про необхідність залучення до участі в процедурі досудового врегулювання спору заінтересованих осіб;</w:t>
      </w:r>
    </w:p>
    <w:p w14:paraId="231F2FC9" w14:textId="77777777" w:rsidR="00E609BF" w:rsidRPr="00E609BF" w:rsidRDefault="00E609BF" w:rsidP="00E609BF">
      <w:pPr>
        <w:jc w:val="both"/>
        <w:rPr>
          <w:rFonts w:ascii="Times New Roman" w:hAnsi="Times New Roman" w:cs="Times New Roman"/>
          <w:sz w:val="24"/>
          <w:szCs w:val="24"/>
        </w:rPr>
      </w:pPr>
      <w:bookmarkStart w:id="111" w:name="n303"/>
      <w:bookmarkEnd w:id="111"/>
      <w:r w:rsidRPr="00E609BF">
        <w:rPr>
          <w:rFonts w:ascii="Times New Roman" w:hAnsi="Times New Roman" w:cs="Times New Roman"/>
          <w:sz w:val="24"/>
          <w:szCs w:val="24"/>
        </w:rPr>
        <w:t>6) вирішує питання про необхідність проведення позапланової перевірки;</w:t>
      </w:r>
    </w:p>
    <w:p w14:paraId="7E78EC63" w14:textId="77777777" w:rsidR="00E609BF" w:rsidRPr="00E609BF" w:rsidRDefault="00E609BF" w:rsidP="00E609BF">
      <w:pPr>
        <w:jc w:val="both"/>
        <w:rPr>
          <w:rFonts w:ascii="Times New Roman" w:hAnsi="Times New Roman" w:cs="Times New Roman"/>
          <w:sz w:val="24"/>
          <w:szCs w:val="24"/>
        </w:rPr>
      </w:pPr>
      <w:bookmarkStart w:id="112" w:name="n304"/>
      <w:bookmarkEnd w:id="112"/>
      <w:r w:rsidRPr="00E609BF">
        <w:rPr>
          <w:rFonts w:ascii="Times New Roman" w:hAnsi="Times New Roman" w:cs="Times New Roman"/>
          <w:sz w:val="24"/>
          <w:szCs w:val="24"/>
        </w:rPr>
        <w:t>7) виконує інші дії, передбачені цим Порядком.</w:t>
      </w:r>
    </w:p>
    <w:p w14:paraId="00117EEA" w14:textId="77777777" w:rsidR="00E609BF" w:rsidRPr="00E609BF" w:rsidRDefault="00E609BF" w:rsidP="00E609BF">
      <w:pPr>
        <w:jc w:val="both"/>
        <w:rPr>
          <w:rFonts w:ascii="Times New Roman" w:hAnsi="Times New Roman" w:cs="Times New Roman"/>
          <w:sz w:val="24"/>
          <w:szCs w:val="24"/>
        </w:rPr>
      </w:pPr>
      <w:bookmarkStart w:id="113" w:name="n305"/>
      <w:bookmarkEnd w:id="113"/>
      <w:r w:rsidRPr="00E609BF">
        <w:rPr>
          <w:rFonts w:ascii="Times New Roman" w:hAnsi="Times New Roman" w:cs="Times New Roman"/>
          <w:sz w:val="24"/>
          <w:szCs w:val="24"/>
        </w:rPr>
        <w:t>3.10. НКРЕКП витребовує копії документів, пояснення та іншу інформацію, необхідні для врегулювання спору, з дотриманням принципу офіційності.</w:t>
      </w:r>
    </w:p>
    <w:p w14:paraId="3A3E8EAE" w14:textId="77777777" w:rsidR="00E609BF" w:rsidRPr="00E609BF" w:rsidRDefault="00E609BF" w:rsidP="00E609BF">
      <w:pPr>
        <w:jc w:val="both"/>
        <w:rPr>
          <w:rFonts w:ascii="Times New Roman" w:hAnsi="Times New Roman" w:cs="Times New Roman"/>
          <w:sz w:val="24"/>
          <w:szCs w:val="24"/>
        </w:rPr>
      </w:pPr>
      <w:bookmarkStart w:id="114" w:name="n306"/>
      <w:bookmarkEnd w:id="114"/>
      <w:r w:rsidRPr="00E609BF">
        <w:rPr>
          <w:rFonts w:ascii="Times New Roman" w:hAnsi="Times New Roman" w:cs="Times New Roman"/>
          <w:sz w:val="24"/>
          <w:szCs w:val="24"/>
        </w:rPr>
        <w:t>Учасники процедури досудового врегулювання спору зобов’язані надати НКРЕКП на її запит необхідні для врегулювання спору пояснення, копії документів та іншу інформацію, що перебувають у їх володінні, протягом 10 робочих днів з дня отримання запиту, якщо інший строк не визначено у запиті.</w:t>
      </w:r>
    </w:p>
    <w:p w14:paraId="0CF4817B" w14:textId="77777777" w:rsidR="00E609BF" w:rsidRPr="00E609BF" w:rsidRDefault="00E609BF" w:rsidP="00E609BF">
      <w:pPr>
        <w:jc w:val="both"/>
        <w:rPr>
          <w:rFonts w:ascii="Times New Roman" w:hAnsi="Times New Roman" w:cs="Times New Roman"/>
          <w:sz w:val="24"/>
          <w:szCs w:val="24"/>
        </w:rPr>
      </w:pPr>
      <w:bookmarkStart w:id="115" w:name="n307"/>
      <w:bookmarkEnd w:id="115"/>
      <w:r w:rsidRPr="00E609BF">
        <w:rPr>
          <w:rFonts w:ascii="Times New Roman" w:hAnsi="Times New Roman" w:cs="Times New Roman"/>
          <w:sz w:val="24"/>
          <w:szCs w:val="24"/>
        </w:rPr>
        <w:t xml:space="preserve">У разі ненадання суб’єктом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запитуваної інформації, необхідної для вирішення спору, у строки та спосіб, визначені НКРЕКП, відповідальний підрозділ ініціює перед структурним підрозділом НКРЕКП, на який покладено функції державного контролю за діяльністю суб’єктів господарювання у сферах енергетики та комунальних послуг, проведення позапланової перевірки.</w:t>
      </w:r>
    </w:p>
    <w:p w14:paraId="1B180BC0" w14:textId="77777777" w:rsidR="00E609BF" w:rsidRPr="00E609BF" w:rsidRDefault="00E609BF" w:rsidP="00E609BF">
      <w:pPr>
        <w:jc w:val="both"/>
        <w:rPr>
          <w:rFonts w:ascii="Times New Roman" w:hAnsi="Times New Roman" w:cs="Times New Roman"/>
          <w:sz w:val="24"/>
          <w:szCs w:val="24"/>
        </w:rPr>
      </w:pPr>
      <w:bookmarkStart w:id="116" w:name="n308"/>
      <w:bookmarkEnd w:id="116"/>
      <w:r w:rsidRPr="00E609BF">
        <w:rPr>
          <w:rFonts w:ascii="Times New Roman" w:hAnsi="Times New Roman" w:cs="Times New Roman"/>
          <w:sz w:val="24"/>
          <w:szCs w:val="24"/>
        </w:rPr>
        <w:t>3.11. НКРЕКП визначає способи та обсяг встановлення обставин спору відповідно до законодавства. При цьому НКРЕКП не обмежена доводами учасників процедури досудового врегулювання спору та наданими ними матеріалами та клопотаннями.</w:t>
      </w:r>
    </w:p>
    <w:p w14:paraId="048783D8" w14:textId="77777777" w:rsidR="00E609BF" w:rsidRPr="00E609BF" w:rsidRDefault="00E609BF" w:rsidP="00E609BF">
      <w:pPr>
        <w:jc w:val="both"/>
        <w:rPr>
          <w:rFonts w:ascii="Times New Roman" w:hAnsi="Times New Roman" w:cs="Times New Roman"/>
          <w:sz w:val="24"/>
          <w:szCs w:val="24"/>
        </w:rPr>
      </w:pPr>
      <w:bookmarkStart w:id="117" w:name="n309"/>
      <w:bookmarkEnd w:id="117"/>
      <w:r w:rsidRPr="00E609BF">
        <w:rPr>
          <w:rFonts w:ascii="Times New Roman" w:hAnsi="Times New Roman" w:cs="Times New Roman"/>
          <w:sz w:val="24"/>
          <w:szCs w:val="24"/>
        </w:rPr>
        <w:t>НКРЕКП має неупереджено дослідити всі обставини спору, у тому числі ті, що є сприятливими, а також ті, що є несприятливими для учасників процедури досудового врегулювання спору.</w:t>
      </w:r>
    </w:p>
    <w:p w14:paraId="5DD9A6B2" w14:textId="77777777" w:rsidR="00E609BF" w:rsidRPr="00E609BF" w:rsidRDefault="00E609BF" w:rsidP="00E609BF">
      <w:pPr>
        <w:jc w:val="both"/>
        <w:rPr>
          <w:rFonts w:ascii="Times New Roman" w:hAnsi="Times New Roman" w:cs="Times New Roman"/>
          <w:sz w:val="24"/>
          <w:szCs w:val="24"/>
        </w:rPr>
      </w:pPr>
      <w:bookmarkStart w:id="118" w:name="n310"/>
      <w:bookmarkEnd w:id="118"/>
      <w:r w:rsidRPr="00E609BF">
        <w:rPr>
          <w:rFonts w:ascii="Times New Roman" w:hAnsi="Times New Roman" w:cs="Times New Roman"/>
          <w:sz w:val="24"/>
          <w:szCs w:val="24"/>
        </w:rPr>
        <w:t>Забороняється вимагати від учасника процедури досудового врегулювання спору надання матеріалів, які не стосуються обставин спору.</w:t>
      </w:r>
    </w:p>
    <w:p w14:paraId="01DCE178" w14:textId="77777777" w:rsidR="00E609BF" w:rsidRPr="00E609BF" w:rsidRDefault="00E609BF" w:rsidP="00E609BF">
      <w:pPr>
        <w:jc w:val="both"/>
        <w:rPr>
          <w:rFonts w:ascii="Times New Roman" w:hAnsi="Times New Roman" w:cs="Times New Roman"/>
          <w:sz w:val="24"/>
          <w:szCs w:val="24"/>
        </w:rPr>
      </w:pPr>
      <w:bookmarkStart w:id="119" w:name="n311"/>
      <w:bookmarkEnd w:id="119"/>
      <w:r w:rsidRPr="00E609BF">
        <w:rPr>
          <w:rFonts w:ascii="Times New Roman" w:hAnsi="Times New Roman" w:cs="Times New Roman"/>
          <w:sz w:val="24"/>
          <w:szCs w:val="24"/>
        </w:rPr>
        <w:lastRenderedPageBreak/>
        <w:t>3.12. Під час проведення та після завершення процедури досудового врегулювання спору НКРЕКП надає її учасникам можливість ознайомлюватися з матеріалами спору (крім відомостей, які віднесені до інформації з обмеженим доступом), робити витяги, знімати копії, у тому числі з використанням технічних засобів.</w:t>
      </w:r>
    </w:p>
    <w:p w14:paraId="11C2742A" w14:textId="77777777" w:rsidR="00E609BF" w:rsidRPr="00E609BF" w:rsidRDefault="00E609BF" w:rsidP="00E609BF">
      <w:pPr>
        <w:jc w:val="both"/>
        <w:rPr>
          <w:rFonts w:ascii="Times New Roman" w:hAnsi="Times New Roman" w:cs="Times New Roman"/>
          <w:sz w:val="24"/>
          <w:szCs w:val="24"/>
        </w:rPr>
      </w:pPr>
      <w:bookmarkStart w:id="120" w:name="n312"/>
      <w:bookmarkEnd w:id="120"/>
      <w:r w:rsidRPr="00E609BF">
        <w:rPr>
          <w:rFonts w:ascii="Times New Roman" w:hAnsi="Times New Roman" w:cs="Times New Roman"/>
          <w:sz w:val="24"/>
          <w:szCs w:val="24"/>
        </w:rPr>
        <w:t>Можливість ознайомлення з матеріалами спору надається в розумні строки за письмовим клопотанням учасника процедури досудового врегулювання спору.</w:t>
      </w:r>
    </w:p>
    <w:p w14:paraId="6BEF323E" w14:textId="77777777" w:rsidR="00E609BF" w:rsidRPr="00E609BF" w:rsidRDefault="00E609BF" w:rsidP="00E609BF">
      <w:pPr>
        <w:jc w:val="both"/>
        <w:rPr>
          <w:rFonts w:ascii="Times New Roman" w:hAnsi="Times New Roman" w:cs="Times New Roman"/>
          <w:sz w:val="24"/>
          <w:szCs w:val="24"/>
        </w:rPr>
      </w:pPr>
      <w:bookmarkStart w:id="121" w:name="n313"/>
      <w:bookmarkEnd w:id="121"/>
      <w:r w:rsidRPr="00E609BF">
        <w:rPr>
          <w:rFonts w:ascii="Times New Roman" w:hAnsi="Times New Roman" w:cs="Times New Roman"/>
          <w:sz w:val="24"/>
          <w:szCs w:val="24"/>
        </w:rPr>
        <w:t>Право ознайомлюватися з матеріалами спору, одержувати копії документів та відомостей, передбачених цим пунктом,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врегулювання спору або захисту прав учасників процедури досудового врегулювання спору.</w:t>
      </w:r>
    </w:p>
    <w:p w14:paraId="52677433" w14:textId="77777777" w:rsidR="00E609BF" w:rsidRPr="00E609BF" w:rsidRDefault="00E609BF" w:rsidP="00E609BF">
      <w:pPr>
        <w:jc w:val="both"/>
        <w:rPr>
          <w:rFonts w:ascii="Times New Roman" w:hAnsi="Times New Roman" w:cs="Times New Roman"/>
          <w:sz w:val="24"/>
          <w:szCs w:val="24"/>
        </w:rPr>
      </w:pPr>
      <w:bookmarkStart w:id="122" w:name="n314"/>
      <w:bookmarkEnd w:id="122"/>
      <w:r w:rsidRPr="00E609BF">
        <w:rPr>
          <w:rFonts w:ascii="Times New Roman" w:hAnsi="Times New Roman" w:cs="Times New Roman"/>
          <w:sz w:val="24"/>
          <w:szCs w:val="24"/>
        </w:rPr>
        <w:t>Матеріали спору надаються учасникам процедури досудового врегулювання спору для ознайомлення у приміщенні НКРЕКП у присутності посадової особи відповідального підрозділу.</w:t>
      </w:r>
    </w:p>
    <w:p w14:paraId="65E1B625" w14:textId="77777777" w:rsidR="00E609BF" w:rsidRPr="00E609BF" w:rsidRDefault="00E609BF" w:rsidP="00E609BF">
      <w:pPr>
        <w:jc w:val="both"/>
        <w:rPr>
          <w:rFonts w:ascii="Times New Roman" w:hAnsi="Times New Roman" w:cs="Times New Roman"/>
          <w:sz w:val="24"/>
          <w:szCs w:val="24"/>
        </w:rPr>
      </w:pPr>
      <w:bookmarkStart w:id="123" w:name="n315"/>
      <w:bookmarkEnd w:id="123"/>
      <w:r w:rsidRPr="00E609BF">
        <w:rPr>
          <w:rFonts w:ascii="Times New Roman" w:hAnsi="Times New Roman" w:cs="Times New Roman"/>
          <w:sz w:val="24"/>
          <w:szCs w:val="24"/>
        </w:rPr>
        <w:t>3.13. НКРЕКП розглядає подане учасником процедури досудового врегулювання спору клопотання невідкладно, а за наявності обґрунтованих причин – не пізніше 3 робочих днів з дня його надходження, та письмово направляє відповідь такому учаснику.</w:t>
      </w:r>
    </w:p>
    <w:p w14:paraId="1F159FAE" w14:textId="77777777" w:rsidR="00E609BF" w:rsidRPr="00E609BF" w:rsidRDefault="00E609BF" w:rsidP="00E609BF">
      <w:pPr>
        <w:jc w:val="both"/>
        <w:rPr>
          <w:rFonts w:ascii="Times New Roman" w:hAnsi="Times New Roman" w:cs="Times New Roman"/>
          <w:sz w:val="24"/>
          <w:szCs w:val="24"/>
        </w:rPr>
      </w:pPr>
      <w:bookmarkStart w:id="124" w:name="n316"/>
      <w:bookmarkEnd w:id="124"/>
      <w:r w:rsidRPr="00E609BF">
        <w:rPr>
          <w:rFonts w:ascii="Times New Roman" w:hAnsi="Times New Roman" w:cs="Times New Roman"/>
          <w:sz w:val="24"/>
          <w:szCs w:val="24"/>
        </w:rPr>
        <w:t>У разі відмови в задоволенні клопотання НКРЕКП зобов'язана невідкладно поінформувати про це учасника процедури досудового врегулювання спору з обов'язковим зазначенням мотивів такої відмови.</w:t>
      </w:r>
    </w:p>
    <w:p w14:paraId="1B9BA1D1" w14:textId="77777777" w:rsidR="00E609BF" w:rsidRPr="00E609BF" w:rsidRDefault="00E609BF" w:rsidP="00E609BF">
      <w:pPr>
        <w:jc w:val="both"/>
        <w:rPr>
          <w:rFonts w:ascii="Times New Roman" w:hAnsi="Times New Roman" w:cs="Times New Roman"/>
          <w:sz w:val="24"/>
          <w:szCs w:val="24"/>
        </w:rPr>
      </w:pPr>
      <w:bookmarkStart w:id="125" w:name="n317"/>
      <w:bookmarkEnd w:id="125"/>
      <w:r w:rsidRPr="00E609BF">
        <w:rPr>
          <w:rFonts w:ascii="Times New Roman" w:hAnsi="Times New Roman" w:cs="Times New Roman"/>
          <w:sz w:val="24"/>
          <w:szCs w:val="24"/>
        </w:rPr>
        <w:t>У разі подання учасниками процесу досудового врегулювання спору клопотання під час проведення попередніх слухань, результати розгляду такого клопотання зазначаються в протоколі.</w:t>
      </w:r>
    </w:p>
    <w:p w14:paraId="3C9B8CF8" w14:textId="77777777" w:rsidR="00E609BF" w:rsidRPr="00E609BF" w:rsidRDefault="00E609BF" w:rsidP="00E609BF">
      <w:pPr>
        <w:jc w:val="both"/>
        <w:rPr>
          <w:rFonts w:ascii="Times New Roman" w:hAnsi="Times New Roman" w:cs="Times New Roman"/>
          <w:sz w:val="24"/>
          <w:szCs w:val="24"/>
        </w:rPr>
      </w:pPr>
      <w:bookmarkStart w:id="126" w:name="n318"/>
      <w:bookmarkEnd w:id="126"/>
      <w:r w:rsidRPr="00E609BF">
        <w:rPr>
          <w:rFonts w:ascii="Times New Roman" w:hAnsi="Times New Roman" w:cs="Times New Roman"/>
          <w:sz w:val="24"/>
          <w:szCs w:val="24"/>
        </w:rPr>
        <w:t xml:space="preserve">3.14. Учасник процедури досудового врегулювання спору має право подати до НКРЕКП свої пояснення та/або зауваження у справі на будь-якому етапі процедури досудового врегулювання спору </w:t>
      </w:r>
      <w:proofErr w:type="gramStart"/>
      <w:r w:rsidRPr="00E609BF">
        <w:rPr>
          <w:rFonts w:ascii="Times New Roman" w:hAnsi="Times New Roman" w:cs="Times New Roman"/>
          <w:sz w:val="24"/>
          <w:szCs w:val="24"/>
        </w:rPr>
        <w:t>до моменту</w:t>
      </w:r>
      <w:proofErr w:type="gramEnd"/>
      <w:r w:rsidRPr="00E609BF">
        <w:rPr>
          <w:rFonts w:ascii="Times New Roman" w:hAnsi="Times New Roman" w:cs="Times New Roman"/>
          <w:sz w:val="24"/>
          <w:szCs w:val="24"/>
        </w:rPr>
        <w:t xml:space="preserve"> прийняття рішення НКРЕКП.</w:t>
      </w:r>
    </w:p>
    <w:p w14:paraId="367BC8DB" w14:textId="77777777" w:rsidR="00E609BF" w:rsidRPr="00E609BF" w:rsidRDefault="00E609BF" w:rsidP="00E609BF">
      <w:pPr>
        <w:jc w:val="both"/>
        <w:rPr>
          <w:rFonts w:ascii="Times New Roman" w:hAnsi="Times New Roman" w:cs="Times New Roman"/>
          <w:sz w:val="24"/>
          <w:szCs w:val="24"/>
        </w:rPr>
      </w:pPr>
      <w:bookmarkStart w:id="127" w:name="n319"/>
      <w:bookmarkEnd w:id="127"/>
      <w:r w:rsidRPr="00E609BF">
        <w:rPr>
          <w:rFonts w:ascii="Times New Roman" w:hAnsi="Times New Roman" w:cs="Times New Roman"/>
          <w:sz w:val="24"/>
          <w:szCs w:val="24"/>
        </w:rPr>
        <w:t>Пояснення та/або зауваження подаються в письмовій формі у спосіб, передбачений цим Порядком для подання заяви.</w:t>
      </w:r>
    </w:p>
    <w:p w14:paraId="45D54D54" w14:textId="77777777" w:rsidR="00E609BF" w:rsidRPr="00E609BF" w:rsidRDefault="00E609BF" w:rsidP="00E609BF">
      <w:pPr>
        <w:jc w:val="both"/>
        <w:rPr>
          <w:rFonts w:ascii="Times New Roman" w:hAnsi="Times New Roman" w:cs="Times New Roman"/>
          <w:sz w:val="24"/>
          <w:szCs w:val="24"/>
        </w:rPr>
      </w:pPr>
      <w:bookmarkStart w:id="128" w:name="n320"/>
      <w:bookmarkEnd w:id="128"/>
      <w:r w:rsidRPr="00E609BF">
        <w:rPr>
          <w:rFonts w:ascii="Times New Roman" w:hAnsi="Times New Roman" w:cs="Times New Roman"/>
          <w:sz w:val="24"/>
          <w:szCs w:val="24"/>
        </w:rPr>
        <w:t>У разі непроведення попередніх слухань НКРЕКП перед прийняттям рішення направляє заявнику пояснення та/або зауваження інших учасників процедури досудового врегулювання спору та забезпечує можливість заявнику висловити свою позицію (надати пояснення та/або зауваження) щодо них, а в разі проведення попередніх слухань – НКРЕКП надає можливість заявнику ознайомитися з ними до їх проведення.</w:t>
      </w:r>
    </w:p>
    <w:p w14:paraId="23046C34" w14:textId="77777777" w:rsidR="00E609BF" w:rsidRPr="00E609BF" w:rsidRDefault="00E609BF" w:rsidP="00E609BF">
      <w:pPr>
        <w:jc w:val="both"/>
        <w:rPr>
          <w:rFonts w:ascii="Times New Roman" w:hAnsi="Times New Roman" w:cs="Times New Roman"/>
          <w:sz w:val="24"/>
          <w:szCs w:val="24"/>
        </w:rPr>
      </w:pPr>
      <w:bookmarkStart w:id="129" w:name="n321"/>
      <w:bookmarkEnd w:id="129"/>
      <w:r w:rsidRPr="00E609BF">
        <w:rPr>
          <w:rFonts w:ascii="Times New Roman" w:hAnsi="Times New Roman" w:cs="Times New Roman"/>
          <w:sz w:val="24"/>
          <w:szCs w:val="24"/>
        </w:rPr>
        <w:t>Заінтересована особа може надавати пояснення та/або зауваження в режимі відеоконференції поза межами приміщення НКРЕКП, за умови наявності технічної можливості, крім випадків, якщо присутність особи є обов'язковою.</w:t>
      </w:r>
    </w:p>
    <w:p w14:paraId="7BB7D4D0" w14:textId="77777777" w:rsidR="00E609BF" w:rsidRPr="00E609BF" w:rsidRDefault="00E609BF" w:rsidP="00E609BF">
      <w:pPr>
        <w:jc w:val="both"/>
        <w:rPr>
          <w:rFonts w:ascii="Times New Roman" w:hAnsi="Times New Roman" w:cs="Times New Roman"/>
          <w:sz w:val="24"/>
          <w:szCs w:val="24"/>
        </w:rPr>
      </w:pPr>
      <w:bookmarkStart w:id="130" w:name="n322"/>
      <w:bookmarkEnd w:id="130"/>
      <w:r w:rsidRPr="00E609BF">
        <w:rPr>
          <w:rFonts w:ascii="Times New Roman" w:hAnsi="Times New Roman" w:cs="Times New Roman"/>
          <w:sz w:val="24"/>
          <w:szCs w:val="24"/>
        </w:rPr>
        <w:t>За клопотанням заінтересованої особи відеоконференція, у якій бере участь особа, фіксується за допомогою технічних засобів відео- та звукозапису. Відео- та/або звукозапис відеоконференції зберігається НКРЕКП у встановленому порядку протягом строку, передбаченого для оскарження прийнятого НКРЕКП рішення з подальшою передачею цих матеріалів до відповідного архіву.</w:t>
      </w:r>
    </w:p>
    <w:p w14:paraId="566C2C2B" w14:textId="77777777" w:rsidR="00E609BF" w:rsidRPr="00E609BF" w:rsidRDefault="00E609BF" w:rsidP="00E609BF">
      <w:pPr>
        <w:jc w:val="both"/>
        <w:rPr>
          <w:rFonts w:ascii="Times New Roman" w:hAnsi="Times New Roman" w:cs="Times New Roman"/>
          <w:sz w:val="24"/>
          <w:szCs w:val="24"/>
        </w:rPr>
      </w:pPr>
      <w:bookmarkStart w:id="131" w:name="n323"/>
      <w:bookmarkEnd w:id="131"/>
      <w:r w:rsidRPr="00E609BF">
        <w:rPr>
          <w:rFonts w:ascii="Times New Roman" w:hAnsi="Times New Roman" w:cs="Times New Roman"/>
          <w:sz w:val="24"/>
          <w:szCs w:val="24"/>
        </w:rPr>
        <w:lastRenderedPageBreak/>
        <w:t>3.15. У разі неприєднання суб’єкта господарювання у сферах енергетики та комунальних послуг, якому направлено запрошення на приєднання до процедури досудового врегулювання спору або ненадання у визначені в запрошенні спосіб та строки відповіді про приєднання до такої процедури, НКРЕКП протягом 10 робочих днів з дня закінчення строку надання відповіді на запрошення повідомляє заявника про відмову у проведенні досудового врегулювання спору та про початок розгляду заяви як звернення у порядку, встановленому законодавством. У такому випадку початок строку розгляду звернення заявника розпочинається з дня повідомлення заявника про розгляд його заяви як обґрунтованого звернення.</w:t>
      </w:r>
    </w:p>
    <w:p w14:paraId="0EE74A29" w14:textId="77777777" w:rsidR="00E609BF" w:rsidRPr="00E609BF" w:rsidRDefault="00E609BF" w:rsidP="00E609BF">
      <w:pPr>
        <w:jc w:val="both"/>
        <w:rPr>
          <w:rFonts w:ascii="Times New Roman" w:hAnsi="Times New Roman" w:cs="Times New Roman"/>
          <w:sz w:val="24"/>
          <w:szCs w:val="24"/>
        </w:rPr>
      </w:pPr>
      <w:bookmarkStart w:id="132" w:name="n324"/>
      <w:bookmarkEnd w:id="132"/>
      <w:r w:rsidRPr="00E609BF">
        <w:rPr>
          <w:rFonts w:ascii="Times New Roman" w:hAnsi="Times New Roman" w:cs="Times New Roman"/>
          <w:sz w:val="24"/>
          <w:szCs w:val="24"/>
        </w:rPr>
        <w:t xml:space="preserve">Відповідальний підрозділ проводить аналіз отриманих від заявника копій документів та іншої інформації, які стосуються предмета спору, на наявність ознак порушення суб’єктом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вимог законодавства та/або ліцензійних умов та, у разі їх наявності, готує та направляє такому суб’єкту господарювання у сферах енергетики та комунальних послуг вимогу про строк та спосіб усунення порушення законодавства та/або ліцензійних умов.</w:t>
      </w:r>
    </w:p>
    <w:p w14:paraId="5A14C6E2" w14:textId="77777777" w:rsidR="00E609BF" w:rsidRPr="00E609BF" w:rsidRDefault="00E609BF" w:rsidP="00E609BF">
      <w:pPr>
        <w:jc w:val="both"/>
        <w:rPr>
          <w:rFonts w:ascii="Times New Roman" w:hAnsi="Times New Roman" w:cs="Times New Roman"/>
          <w:sz w:val="24"/>
          <w:szCs w:val="24"/>
        </w:rPr>
      </w:pPr>
      <w:bookmarkStart w:id="133" w:name="n325"/>
      <w:bookmarkEnd w:id="133"/>
      <w:r w:rsidRPr="00E609BF">
        <w:rPr>
          <w:rFonts w:ascii="Times New Roman" w:hAnsi="Times New Roman" w:cs="Times New Roman"/>
          <w:sz w:val="24"/>
          <w:szCs w:val="24"/>
        </w:rPr>
        <w:t xml:space="preserve">Суб’єкт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протягом 10 робочих днів з дня отримання вимоги НКРЕКП має повідомити НКРЕКП про усунення порушень або повідомити про терміни та спосіб, у який це порушення буде усунуто.</w:t>
      </w:r>
    </w:p>
    <w:p w14:paraId="6A1EAA95" w14:textId="77777777" w:rsidR="00E609BF" w:rsidRPr="00E609BF" w:rsidRDefault="00E609BF" w:rsidP="00E609BF">
      <w:pPr>
        <w:jc w:val="both"/>
        <w:rPr>
          <w:rFonts w:ascii="Times New Roman" w:hAnsi="Times New Roman" w:cs="Times New Roman"/>
          <w:sz w:val="24"/>
          <w:szCs w:val="24"/>
        </w:rPr>
      </w:pPr>
      <w:bookmarkStart w:id="134" w:name="n326"/>
      <w:bookmarkEnd w:id="134"/>
      <w:r w:rsidRPr="00E609BF">
        <w:rPr>
          <w:rFonts w:ascii="Times New Roman" w:hAnsi="Times New Roman" w:cs="Times New Roman"/>
          <w:sz w:val="24"/>
          <w:szCs w:val="24"/>
        </w:rPr>
        <w:t>У разі якщо суб’єкт господарювання у сферах енергетики та комунальних послуг у встановлені НКРЕКП спосіб та строки не усунув порушення та/або не повідомив НКРЕКП про його спосіб та термін його усунення, відповідальний підрозділ готує та передає матеріали структурному підрозділу НКРЕКП, на який покладено функції державного контролю за діяльністю суб’єктів господарювання у сферах енергетики та комунальних послуг, для проведення позапланової перевірки на підставі обґрунтованого звернення заявника.</w:t>
      </w:r>
    </w:p>
    <w:p w14:paraId="35831835" w14:textId="77777777" w:rsidR="00E609BF" w:rsidRPr="00E609BF" w:rsidRDefault="00E609BF" w:rsidP="00E609BF">
      <w:pPr>
        <w:jc w:val="both"/>
        <w:rPr>
          <w:rFonts w:ascii="Times New Roman" w:hAnsi="Times New Roman" w:cs="Times New Roman"/>
          <w:sz w:val="24"/>
          <w:szCs w:val="24"/>
        </w:rPr>
      </w:pPr>
      <w:bookmarkStart w:id="135" w:name="n327"/>
      <w:bookmarkEnd w:id="135"/>
      <w:r w:rsidRPr="00E609BF">
        <w:rPr>
          <w:rFonts w:ascii="Times New Roman" w:hAnsi="Times New Roman" w:cs="Times New Roman"/>
          <w:sz w:val="24"/>
          <w:szCs w:val="24"/>
        </w:rPr>
        <w:t>Про результати розгляду звернення НКРЕКП повідомляє заявника.</w:t>
      </w:r>
    </w:p>
    <w:p w14:paraId="01446952" w14:textId="77777777" w:rsidR="00E609BF" w:rsidRPr="00E609BF" w:rsidRDefault="00E609BF" w:rsidP="00E609BF">
      <w:pPr>
        <w:jc w:val="both"/>
        <w:rPr>
          <w:rFonts w:ascii="Times New Roman" w:hAnsi="Times New Roman" w:cs="Times New Roman"/>
          <w:sz w:val="24"/>
          <w:szCs w:val="24"/>
        </w:rPr>
      </w:pPr>
      <w:bookmarkStart w:id="136" w:name="n328"/>
      <w:bookmarkEnd w:id="136"/>
      <w:r w:rsidRPr="00E609BF">
        <w:rPr>
          <w:rFonts w:ascii="Times New Roman" w:hAnsi="Times New Roman" w:cs="Times New Roman"/>
          <w:sz w:val="24"/>
          <w:szCs w:val="24"/>
        </w:rPr>
        <w:t>3.16. Відповідальний підрозділ під час проведення процедури досудового врегулювання спору:</w:t>
      </w:r>
    </w:p>
    <w:p w14:paraId="38892DE1" w14:textId="77777777" w:rsidR="00E609BF" w:rsidRPr="00E609BF" w:rsidRDefault="00E609BF" w:rsidP="00E609BF">
      <w:pPr>
        <w:jc w:val="both"/>
        <w:rPr>
          <w:rFonts w:ascii="Times New Roman" w:hAnsi="Times New Roman" w:cs="Times New Roman"/>
          <w:sz w:val="24"/>
          <w:szCs w:val="24"/>
        </w:rPr>
      </w:pPr>
      <w:bookmarkStart w:id="137" w:name="n329"/>
      <w:bookmarkEnd w:id="137"/>
      <w:r w:rsidRPr="00E609BF">
        <w:rPr>
          <w:rFonts w:ascii="Times New Roman" w:hAnsi="Times New Roman" w:cs="Times New Roman"/>
          <w:sz w:val="24"/>
          <w:szCs w:val="24"/>
        </w:rPr>
        <w:t>1) здійснює попередній аналіз копій документів, пояснень та іншої інформації, необхідної для встановлення фактичних обставин справи та врегулювання спору, які подаються сторонами спору;</w:t>
      </w:r>
    </w:p>
    <w:p w14:paraId="01B1E856" w14:textId="77777777" w:rsidR="00E609BF" w:rsidRPr="00E609BF" w:rsidRDefault="00E609BF" w:rsidP="00E609BF">
      <w:pPr>
        <w:jc w:val="both"/>
        <w:rPr>
          <w:rFonts w:ascii="Times New Roman" w:hAnsi="Times New Roman" w:cs="Times New Roman"/>
          <w:sz w:val="24"/>
          <w:szCs w:val="24"/>
        </w:rPr>
      </w:pPr>
      <w:bookmarkStart w:id="138" w:name="n330"/>
      <w:bookmarkEnd w:id="138"/>
      <w:r w:rsidRPr="00E609BF">
        <w:rPr>
          <w:rFonts w:ascii="Times New Roman" w:hAnsi="Times New Roman" w:cs="Times New Roman"/>
          <w:sz w:val="24"/>
          <w:szCs w:val="24"/>
        </w:rPr>
        <w:t>2) готує запити сторонам спору та іншим учасникам процедури досудового врегулювання спору щодо надання копій документів, пояснень та іншої інформації, необхідної для встановлення фактичних обставин справи та врегулювання спору;</w:t>
      </w:r>
    </w:p>
    <w:p w14:paraId="212AD0C9" w14:textId="77777777" w:rsidR="00E609BF" w:rsidRPr="00E609BF" w:rsidRDefault="00E609BF" w:rsidP="00E609BF">
      <w:pPr>
        <w:jc w:val="both"/>
        <w:rPr>
          <w:rFonts w:ascii="Times New Roman" w:hAnsi="Times New Roman" w:cs="Times New Roman"/>
          <w:sz w:val="24"/>
          <w:szCs w:val="24"/>
        </w:rPr>
      </w:pPr>
      <w:bookmarkStart w:id="139" w:name="n331"/>
      <w:bookmarkEnd w:id="139"/>
      <w:r w:rsidRPr="00E609BF">
        <w:rPr>
          <w:rFonts w:ascii="Times New Roman" w:hAnsi="Times New Roman" w:cs="Times New Roman"/>
          <w:sz w:val="24"/>
          <w:szCs w:val="24"/>
        </w:rPr>
        <w:t>3) організовує проведення попередніх слухань щодо врегулювання спору відповідно до глави 5 цього Порядку;</w:t>
      </w:r>
    </w:p>
    <w:p w14:paraId="02986294" w14:textId="77777777" w:rsidR="00E609BF" w:rsidRPr="00E609BF" w:rsidRDefault="00E609BF" w:rsidP="00E609BF">
      <w:pPr>
        <w:jc w:val="both"/>
        <w:rPr>
          <w:rFonts w:ascii="Times New Roman" w:hAnsi="Times New Roman" w:cs="Times New Roman"/>
          <w:sz w:val="24"/>
          <w:szCs w:val="24"/>
        </w:rPr>
      </w:pPr>
      <w:bookmarkStart w:id="140" w:name="n332"/>
      <w:bookmarkEnd w:id="140"/>
      <w:r w:rsidRPr="00E609BF">
        <w:rPr>
          <w:rFonts w:ascii="Times New Roman" w:hAnsi="Times New Roman" w:cs="Times New Roman"/>
          <w:sz w:val="24"/>
          <w:szCs w:val="24"/>
        </w:rPr>
        <w:t>4) готує запит до органів державної влади щодо надання документів, матеріалів, статистичної та іншої інформації, необхідної для встановлення фактичних обставин справи та врегулювання спору (за необхідності);</w:t>
      </w:r>
    </w:p>
    <w:p w14:paraId="2B0A6AAF" w14:textId="77777777" w:rsidR="00E609BF" w:rsidRPr="00E609BF" w:rsidRDefault="00E609BF" w:rsidP="00E609BF">
      <w:pPr>
        <w:jc w:val="both"/>
        <w:rPr>
          <w:rFonts w:ascii="Times New Roman" w:hAnsi="Times New Roman" w:cs="Times New Roman"/>
          <w:sz w:val="24"/>
          <w:szCs w:val="24"/>
        </w:rPr>
      </w:pPr>
      <w:bookmarkStart w:id="141" w:name="n333"/>
      <w:bookmarkEnd w:id="141"/>
      <w:r w:rsidRPr="00E609BF">
        <w:rPr>
          <w:rFonts w:ascii="Times New Roman" w:hAnsi="Times New Roman" w:cs="Times New Roman"/>
          <w:sz w:val="24"/>
          <w:szCs w:val="24"/>
        </w:rPr>
        <w:t>5) готує проєкти листів щодо вимог про усунення порушення законодавства та/або ліцензійних вимог;</w:t>
      </w:r>
    </w:p>
    <w:p w14:paraId="49AB87C7" w14:textId="77777777" w:rsidR="00E609BF" w:rsidRPr="00E609BF" w:rsidRDefault="00E609BF" w:rsidP="00E609BF">
      <w:pPr>
        <w:jc w:val="both"/>
        <w:rPr>
          <w:rFonts w:ascii="Times New Roman" w:hAnsi="Times New Roman" w:cs="Times New Roman"/>
          <w:sz w:val="24"/>
          <w:szCs w:val="24"/>
        </w:rPr>
      </w:pPr>
      <w:bookmarkStart w:id="142" w:name="n334"/>
      <w:bookmarkEnd w:id="142"/>
      <w:r w:rsidRPr="00E609BF">
        <w:rPr>
          <w:rFonts w:ascii="Times New Roman" w:hAnsi="Times New Roman" w:cs="Times New Roman"/>
          <w:sz w:val="24"/>
          <w:szCs w:val="24"/>
        </w:rPr>
        <w:t xml:space="preserve">6) готує та передає матеріали структурному підрозділу НКРЕКП, на який покладено функції державного контролю за діяльністю суб’єктів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w:t>
      </w:r>
      <w:r w:rsidRPr="00E609BF">
        <w:rPr>
          <w:rFonts w:ascii="Times New Roman" w:hAnsi="Times New Roman" w:cs="Times New Roman"/>
          <w:sz w:val="24"/>
          <w:szCs w:val="24"/>
        </w:rPr>
        <w:lastRenderedPageBreak/>
        <w:t>комунальних послуг, за погодженням з Головою НКРЕКП та/або членом НКРЕКП, до повноважень якого згідно з розподілом функціональних обов’язків належать розгляд спірного питання та організація здійснення державного контролю, для здійснення позапланової перевірки;</w:t>
      </w:r>
    </w:p>
    <w:p w14:paraId="5484C3B8" w14:textId="77777777" w:rsidR="00E609BF" w:rsidRPr="00E609BF" w:rsidRDefault="00E609BF" w:rsidP="00E609BF">
      <w:pPr>
        <w:jc w:val="both"/>
        <w:rPr>
          <w:rFonts w:ascii="Times New Roman" w:hAnsi="Times New Roman" w:cs="Times New Roman"/>
          <w:sz w:val="24"/>
          <w:szCs w:val="24"/>
        </w:rPr>
      </w:pPr>
      <w:bookmarkStart w:id="143" w:name="n335"/>
      <w:bookmarkEnd w:id="143"/>
      <w:r w:rsidRPr="00E609BF">
        <w:rPr>
          <w:rFonts w:ascii="Times New Roman" w:hAnsi="Times New Roman" w:cs="Times New Roman"/>
          <w:sz w:val="24"/>
          <w:szCs w:val="24"/>
        </w:rPr>
        <w:t>7) готує проєкт рішення НКРЕКП за результатами розгляду спору, зокрема проєкт постанови, що пропонується до прийняття на засіданні НКРЕКП, що проводиться у формі відкритого слухання, та обґрунтування до нього;</w:t>
      </w:r>
    </w:p>
    <w:p w14:paraId="04554F4D" w14:textId="77777777" w:rsidR="00E609BF" w:rsidRPr="00E609BF" w:rsidRDefault="00E609BF" w:rsidP="00E609BF">
      <w:pPr>
        <w:jc w:val="both"/>
        <w:rPr>
          <w:rFonts w:ascii="Times New Roman" w:hAnsi="Times New Roman" w:cs="Times New Roman"/>
          <w:sz w:val="24"/>
          <w:szCs w:val="24"/>
        </w:rPr>
      </w:pPr>
      <w:bookmarkStart w:id="144" w:name="n336"/>
      <w:bookmarkEnd w:id="144"/>
      <w:r w:rsidRPr="00E609BF">
        <w:rPr>
          <w:rFonts w:ascii="Times New Roman" w:hAnsi="Times New Roman" w:cs="Times New Roman"/>
          <w:sz w:val="24"/>
          <w:szCs w:val="24"/>
        </w:rPr>
        <w:t>8) повідомляє сторони спору та інших учасників процедури досудового врегулювання спору про дату та час проведення засідання НКРЕКП у формі відкритого слухання, не пізніше ніж за 3 робочі дні до дати проведення засідання, на якому планується розгляд спору.</w:t>
      </w:r>
    </w:p>
    <w:p w14:paraId="57CFEE33" w14:textId="77777777" w:rsidR="00E609BF" w:rsidRPr="00E609BF" w:rsidRDefault="00E609BF" w:rsidP="00E609BF">
      <w:pPr>
        <w:jc w:val="both"/>
        <w:rPr>
          <w:rFonts w:ascii="Times New Roman" w:hAnsi="Times New Roman" w:cs="Times New Roman"/>
          <w:sz w:val="24"/>
          <w:szCs w:val="24"/>
        </w:rPr>
      </w:pPr>
      <w:bookmarkStart w:id="145" w:name="n337"/>
      <w:bookmarkEnd w:id="145"/>
      <w:r w:rsidRPr="00E609BF">
        <w:rPr>
          <w:rFonts w:ascii="Times New Roman" w:hAnsi="Times New Roman" w:cs="Times New Roman"/>
          <w:sz w:val="24"/>
          <w:szCs w:val="24"/>
        </w:rPr>
        <w:t>3.17. Підставами для припинення процедури досудового врегулювання спору є:</w:t>
      </w:r>
    </w:p>
    <w:p w14:paraId="5EF20154" w14:textId="77777777" w:rsidR="00E609BF" w:rsidRPr="00E609BF" w:rsidRDefault="00E609BF" w:rsidP="00E609BF">
      <w:pPr>
        <w:jc w:val="both"/>
        <w:rPr>
          <w:rFonts w:ascii="Times New Roman" w:hAnsi="Times New Roman" w:cs="Times New Roman"/>
          <w:sz w:val="24"/>
          <w:szCs w:val="24"/>
        </w:rPr>
      </w:pPr>
      <w:bookmarkStart w:id="146" w:name="n338"/>
      <w:bookmarkEnd w:id="146"/>
      <w:r w:rsidRPr="00E609BF">
        <w:rPr>
          <w:rFonts w:ascii="Times New Roman" w:hAnsi="Times New Roman" w:cs="Times New Roman"/>
          <w:sz w:val="24"/>
          <w:szCs w:val="24"/>
        </w:rPr>
        <w:t>1) подання заяви особою, яка не мала права на подання такої заяви;</w:t>
      </w:r>
    </w:p>
    <w:p w14:paraId="0529D573" w14:textId="77777777" w:rsidR="00E609BF" w:rsidRPr="00E609BF" w:rsidRDefault="00E609BF" w:rsidP="00E609BF">
      <w:pPr>
        <w:jc w:val="both"/>
        <w:rPr>
          <w:rFonts w:ascii="Times New Roman" w:hAnsi="Times New Roman" w:cs="Times New Roman"/>
          <w:sz w:val="24"/>
          <w:szCs w:val="24"/>
        </w:rPr>
      </w:pPr>
      <w:bookmarkStart w:id="147" w:name="n339"/>
      <w:bookmarkEnd w:id="147"/>
      <w:r w:rsidRPr="00E609BF">
        <w:rPr>
          <w:rFonts w:ascii="Times New Roman" w:hAnsi="Times New Roman" w:cs="Times New Roman"/>
          <w:sz w:val="24"/>
          <w:szCs w:val="24"/>
        </w:rPr>
        <w:t>2) наявності рішення НКРЕКП за результатами вирішення спору з того самого питання за участю тих самих учасників і з тих самих підстав та фактичних обставин спору;</w:t>
      </w:r>
    </w:p>
    <w:p w14:paraId="30EE5FC4" w14:textId="77777777" w:rsidR="00E609BF" w:rsidRPr="00E609BF" w:rsidRDefault="00E609BF" w:rsidP="00E609BF">
      <w:pPr>
        <w:jc w:val="both"/>
        <w:rPr>
          <w:rFonts w:ascii="Times New Roman" w:hAnsi="Times New Roman" w:cs="Times New Roman"/>
          <w:sz w:val="24"/>
          <w:szCs w:val="24"/>
        </w:rPr>
      </w:pPr>
      <w:bookmarkStart w:id="148" w:name="n340"/>
      <w:bookmarkEnd w:id="148"/>
      <w:r w:rsidRPr="00E609BF">
        <w:rPr>
          <w:rFonts w:ascii="Times New Roman" w:hAnsi="Times New Roman" w:cs="Times New Roman"/>
          <w:sz w:val="24"/>
          <w:szCs w:val="24"/>
        </w:rPr>
        <w:t>3) наявність судового рішення, що набрало законної сили, з питання, яке є предметом спору;</w:t>
      </w:r>
    </w:p>
    <w:p w14:paraId="43DCA484" w14:textId="77777777" w:rsidR="00E609BF" w:rsidRPr="00E609BF" w:rsidRDefault="00E609BF" w:rsidP="00E609BF">
      <w:pPr>
        <w:jc w:val="both"/>
        <w:rPr>
          <w:rFonts w:ascii="Times New Roman" w:hAnsi="Times New Roman" w:cs="Times New Roman"/>
          <w:sz w:val="24"/>
          <w:szCs w:val="24"/>
        </w:rPr>
      </w:pPr>
      <w:bookmarkStart w:id="149" w:name="n341"/>
      <w:bookmarkEnd w:id="149"/>
      <w:r w:rsidRPr="00E609BF">
        <w:rPr>
          <w:rFonts w:ascii="Times New Roman" w:hAnsi="Times New Roman" w:cs="Times New Roman"/>
          <w:sz w:val="24"/>
          <w:szCs w:val="24"/>
        </w:rPr>
        <w:t>4) припинення юридичної особи – сторони спору (за умови відсутності правонаступника);</w:t>
      </w:r>
    </w:p>
    <w:p w14:paraId="02A02C48" w14:textId="77777777" w:rsidR="00E609BF" w:rsidRPr="00E609BF" w:rsidRDefault="00E609BF" w:rsidP="00E609BF">
      <w:pPr>
        <w:jc w:val="both"/>
        <w:rPr>
          <w:rFonts w:ascii="Times New Roman" w:hAnsi="Times New Roman" w:cs="Times New Roman"/>
          <w:sz w:val="24"/>
          <w:szCs w:val="24"/>
        </w:rPr>
      </w:pPr>
      <w:bookmarkStart w:id="150" w:name="n342"/>
      <w:bookmarkEnd w:id="150"/>
      <w:r w:rsidRPr="00E609BF">
        <w:rPr>
          <w:rFonts w:ascii="Times New Roman" w:hAnsi="Times New Roman" w:cs="Times New Roman"/>
          <w:sz w:val="24"/>
          <w:szCs w:val="24"/>
        </w:rPr>
        <w:t>5) виявлення факту порушення законодавства та/або ліцензійних умов та його усунення стороною спору у процесі врегулювання спору та/або встановлення неможливості його усунення.</w:t>
      </w:r>
    </w:p>
    <w:p w14:paraId="55CF6ED7" w14:textId="77777777" w:rsidR="00E609BF" w:rsidRPr="00E609BF" w:rsidRDefault="00E609BF" w:rsidP="00E609BF">
      <w:pPr>
        <w:jc w:val="both"/>
        <w:rPr>
          <w:rFonts w:ascii="Times New Roman" w:hAnsi="Times New Roman" w:cs="Times New Roman"/>
          <w:sz w:val="24"/>
          <w:szCs w:val="24"/>
        </w:rPr>
      </w:pPr>
      <w:bookmarkStart w:id="151" w:name="n343"/>
      <w:bookmarkEnd w:id="151"/>
      <w:r w:rsidRPr="00E609BF">
        <w:rPr>
          <w:rFonts w:ascii="Times New Roman" w:hAnsi="Times New Roman" w:cs="Times New Roman"/>
          <w:sz w:val="24"/>
          <w:szCs w:val="24"/>
        </w:rPr>
        <w:t>Про припинення процедури досудового врегулювання спору НКРЕКП письмово повідомляє учасників процедури досудового врегулювання спору.</w:t>
      </w:r>
    </w:p>
    <w:p w14:paraId="11DC2027" w14:textId="77777777" w:rsidR="00E609BF" w:rsidRPr="00E609BF" w:rsidRDefault="00E609BF" w:rsidP="00E609BF">
      <w:pPr>
        <w:jc w:val="both"/>
        <w:rPr>
          <w:rFonts w:ascii="Times New Roman" w:hAnsi="Times New Roman" w:cs="Times New Roman"/>
          <w:sz w:val="24"/>
          <w:szCs w:val="24"/>
        </w:rPr>
      </w:pPr>
      <w:bookmarkStart w:id="152" w:name="n344"/>
      <w:bookmarkEnd w:id="152"/>
      <w:r w:rsidRPr="00E609BF">
        <w:rPr>
          <w:rFonts w:ascii="Times New Roman" w:hAnsi="Times New Roman" w:cs="Times New Roman"/>
          <w:b/>
          <w:bCs/>
          <w:sz w:val="24"/>
          <w:szCs w:val="24"/>
        </w:rPr>
        <w:t>4. Процедура проведення попередніх слухань</w:t>
      </w:r>
    </w:p>
    <w:p w14:paraId="44CA2DD1" w14:textId="77777777" w:rsidR="00E609BF" w:rsidRPr="00E609BF" w:rsidRDefault="00E609BF" w:rsidP="00E609BF">
      <w:pPr>
        <w:jc w:val="both"/>
        <w:rPr>
          <w:rFonts w:ascii="Times New Roman" w:hAnsi="Times New Roman" w:cs="Times New Roman"/>
          <w:sz w:val="24"/>
          <w:szCs w:val="24"/>
        </w:rPr>
      </w:pPr>
      <w:bookmarkStart w:id="153" w:name="n345"/>
      <w:bookmarkEnd w:id="153"/>
      <w:r w:rsidRPr="00E609BF">
        <w:rPr>
          <w:rFonts w:ascii="Times New Roman" w:hAnsi="Times New Roman" w:cs="Times New Roman"/>
          <w:sz w:val="24"/>
          <w:szCs w:val="24"/>
        </w:rPr>
        <w:t xml:space="preserve">4.1. З метою всебічного, повного та об’єктивного з’ясування обставин, що мають значення для врегулювання спору, а також з метою сприяння сторонам спору у самостійному врегулюванні спору, НКРЕКП може проводити попередні слухання в межах встановленого граничного строку процедури досудового врегулювання спору з урахуванням можливого зупинення перебігу такого строку </w:t>
      </w:r>
      <w:proofErr w:type="gramStart"/>
      <w:r w:rsidRPr="00E609BF">
        <w:rPr>
          <w:rFonts w:ascii="Times New Roman" w:hAnsi="Times New Roman" w:cs="Times New Roman"/>
          <w:sz w:val="24"/>
          <w:szCs w:val="24"/>
        </w:rPr>
        <w:t>у порядку</w:t>
      </w:r>
      <w:proofErr w:type="gramEnd"/>
      <w:r w:rsidRPr="00E609BF">
        <w:rPr>
          <w:rFonts w:ascii="Times New Roman" w:hAnsi="Times New Roman" w:cs="Times New Roman"/>
          <w:sz w:val="24"/>
          <w:szCs w:val="24"/>
        </w:rPr>
        <w:t>, передбаченому цим Порядком.</w:t>
      </w:r>
    </w:p>
    <w:p w14:paraId="1B4C86DE" w14:textId="77777777" w:rsidR="00E609BF" w:rsidRPr="00E609BF" w:rsidRDefault="00E609BF" w:rsidP="00E609BF">
      <w:pPr>
        <w:jc w:val="both"/>
        <w:rPr>
          <w:rFonts w:ascii="Times New Roman" w:hAnsi="Times New Roman" w:cs="Times New Roman"/>
          <w:sz w:val="24"/>
          <w:szCs w:val="24"/>
        </w:rPr>
      </w:pPr>
      <w:bookmarkStart w:id="154" w:name="n346"/>
      <w:bookmarkEnd w:id="154"/>
      <w:r w:rsidRPr="00E609BF">
        <w:rPr>
          <w:rFonts w:ascii="Times New Roman" w:hAnsi="Times New Roman" w:cs="Times New Roman"/>
          <w:sz w:val="24"/>
          <w:szCs w:val="24"/>
        </w:rPr>
        <w:t>Попередні слухання проводяться в приміщенні центрального апарату НКРЕКП у формі наради, на якій розглядається позиція сторін спору щодо спірного питання та документи, які стосуються спору.</w:t>
      </w:r>
    </w:p>
    <w:p w14:paraId="61DEA141" w14:textId="77777777" w:rsidR="00E609BF" w:rsidRPr="00E609BF" w:rsidRDefault="00E609BF" w:rsidP="00E609BF">
      <w:pPr>
        <w:jc w:val="both"/>
        <w:rPr>
          <w:rFonts w:ascii="Times New Roman" w:hAnsi="Times New Roman" w:cs="Times New Roman"/>
          <w:sz w:val="24"/>
          <w:szCs w:val="24"/>
        </w:rPr>
      </w:pPr>
      <w:bookmarkStart w:id="155" w:name="n347"/>
      <w:bookmarkEnd w:id="155"/>
      <w:r w:rsidRPr="00E609BF">
        <w:rPr>
          <w:rFonts w:ascii="Times New Roman" w:hAnsi="Times New Roman" w:cs="Times New Roman"/>
          <w:sz w:val="24"/>
          <w:szCs w:val="24"/>
        </w:rPr>
        <w:t>Попередні слухання можуть проводитися дистанційно із використанням технічних засобів зв’язку, зокрема шляхом відеоконференції, за умови забезпечення ідентифікації учасників процедури досудового врегулювання спору та дотримання принципів змагальності та рівності сторін.</w:t>
      </w:r>
    </w:p>
    <w:p w14:paraId="34DD13B4" w14:textId="77777777" w:rsidR="00E609BF" w:rsidRPr="00E609BF" w:rsidRDefault="00E609BF" w:rsidP="00E609BF">
      <w:pPr>
        <w:jc w:val="both"/>
        <w:rPr>
          <w:rFonts w:ascii="Times New Roman" w:hAnsi="Times New Roman" w:cs="Times New Roman"/>
          <w:sz w:val="24"/>
          <w:szCs w:val="24"/>
        </w:rPr>
      </w:pPr>
      <w:bookmarkStart w:id="156" w:name="n348"/>
      <w:bookmarkEnd w:id="156"/>
      <w:r w:rsidRPr="00E609BF">
        <w:rPr>
          <w:rFonts w:ascii="Times New Roman" w:hAnsi="Times New Roman" w:cs="Times New Roman"/>
          <w:sz w:val="24"/>
          <w:szCs w:val="24"/>
        </w:rPr>
        <w:t>4.2. Учасниками попередніх слухань є Головуючий, секретар, керівник або заступник керівника відповідального підрозділу, представники юридичного департаменту та інших структурних підрозділів НКРЕКП, до компетенції яких належить питання, що стало предметом спору, сторони спору та інші учасники процедури досудового врегулювання спору.</w:t>
      </w:r>
    </w:p>
    <w:p w14:paraId="2049B91C" w14:textId="77777777" w:rsidR="00E609BF" w:rsidRPr="00E609BF" w:rsidRDefault="00E609BF" w:rsidP="00E609BF">
      <w:pPr>
        <w:jc w:val="both"/>
        <w:rPr>
          <w:rFonts w:ascii="Times New Roman" w:hAnsi="Times New Roman" w:cs="Times New Roman"/>
          <w:sz w:val="24"/>
          <w:szCs w:val="24"/>
        </w:rPr>
      </w:pPr>
      <w:bookmarkStart w:id="157" w:name="n349"/>
      <w:bookmarkEnd w:id="157"/>
      <w:r w:rsidRPr="00E609BF">
        <w:rPr>
          <w:rFonts w:ascii="Times New Roman" w:hAnsi="Times New Roman" w:cs="Times New Roman"/>
          <w:sz w:val="24"/>
          <w:szCs w:val="24"/>
        </w:rPr>
        <w:lastRenderedPageBreak/>
        <w:t>У разі участі у попередніх слуханнях представників учасників процедури досудового врегулювання спору, їх повноваження мають бути підтверджені відповідно до вимог чинного законодавства.</w:t>
      </w:r>
    </w:p>
    <w:p w14:paraId="474F1D0C" w14:textId="77777777" w:rsidR="00E609BF" w:rsidRPr="00E609BF" w:rsidRDefault="00E609BF" w:rsidP="00E609BF">
      <w:pPr>
        <w:jc w:val="both"/>
        <w:rPr>
          <w:rFonts w:ascii="Times New Roman" w:hAnsi="Times New Roman" w:cs="Times New Roman"/>
          <w:sz w:val="24"/>
          <w:szCs w:val="24"/>
        </w:rPr>
      </w:pPr>
      <w:bookmarkStart w:id="158" w:name="n350"/>
      <w:bookmarkEnd w:id="158"/>
      <w:r w:rsidRPr="00E609BF">
        <w:rPr>
          <w:rFonts w:ascii="Times New Roman" w:hAnsi="Times New Roman" w:cs="Times New Roman"/>
          <w:sz w:val="24"/>
          <w:szCs w:val="24"/>
        </w:rPr>
        <w:t>Функції секретаря попередніх слухань виконує працівник відповідального підрозділу, на якого покладено обов’язки з організаційного забезпечення проведення попередніх слухань.</w:t>
      </w:r>
    </w:p>
    <w:p w14:paraId="411A1FD7" w14:textId="77777777" w:rsidR="00E609BF" w:rsidRPr="00E609BF" w:rsidRDefault="00E609BF" w:rsidP="00E609BF">
      <w:pPr>
        <w:jc w:val="both"/>
        <w:rPr>
          <w:rFonts w:ascii="Times New Roman" w:hAnsi="Times New Roman" w:cs="Times New Roman"/>
          <w:sz w:val="24"/>
          <w:szCs w:val="24"/>
        </w:rPr>
      </w:pPr>
      <w:bookmarkStart w:id="159" w:name="n351"/>
      <w:bookmarkEnd w:id="159"/>
      <w:r w:rsidRPr="00E609BF">
        <w:rPr>
          <w:rFonts w:ascii="Times New Roman" w:hAnsi="Times New Roman" w:cs="Times New Roman"/>
          <w:sz w:val="24"/>
          <w:szCs w:val="24"/>
        </w:rPr>
        <w:t>Головуючий визначає дату, час та місце проведення попередніх слухань, про що відповідальний підрозділ за 5 робочих днів до дати проведення слухань письмово повідомляє учасників процедури досудового врегулювання спору.</w:t>
      </w:r>
    </w:p>
    <w:p w14:paraId="224443B7" w14:textId="77777777" w:rsidR="00E609BF" w:rsidRPr="00E609BF" w:rsidRDefault="00E609BF" w:rsidP="00E609BF">
      <w:pPr>
        <w:jc w:val="both"/>
        <w:rPr>
          <w:rFonts w:ascii="Times New Roman" w:hAnsi="Times New Roman" w:cs="Times New Roman"/>
          <w:sz w:val="24"/>
          <w:szCs w:val="24"/>
        </w:rPr>
      </w:pPr>
      <w:bookmarkStart w:id="160" w:name="n352"/>
      <w:bookmarkEnd w:id="160"/>
      <w:r w:rsidRPr="00E609BF">
        <w:rPr>
          <w:rFonts w:ascii="Times New Roman" w:hAnsi="Times New Roman" w:cs="Times New Roman"/>
          <w:sz w:val="24"/>
          <w:szCs w:val="24"/>
        </w:rPr>
        <w:t xml:space="preserve">4.3. У разі неможливості забезпечення присутності на попередніх слуханнях сторона спору зобов’язана не пізніше ніж за 3 робочі дні </w:t>
      </w:r>
      <w:proofErr w:type="gramStart"/>
      <w:r w:rsidRPr="00E609BF">
        <w:rPr>
          <w:rFonts w:ascii="Times New Roman" w:hAnsi="Times New Roman" w:cs="Times New Roman"/>
          <w:sz w:val="24"/>
          <w:szCs w:val="24"/>
        </w:rPr>
        <w:t>до початку</w:t>
      </w:r>
      <w:proofErr w:type="gramEnd"/>
      <w:r w:rsidRPr="00E609BF">
        <w:rPr>
          <w:rFonts w:ascii="Times New Roman" w:hAnsi="Times New Roman" w:cs="Times New Roman"/>
          <w:sz w:val="24"/>
          <w:szCs w:val="24"/>
        </w:rPr>
        <w:t xml:space="preserve"> попередніх слухань письмово повідомити НКРЕКП та іншу сторону спору про причини своєї неявки із наданням відповідних підтверджуючих документів (за наявності) або достатнього обґрунтування таких причин.</w:t>
      </w:r>
    </w:p>
    <w:p w14:paraId="2FE67755" w14:textId="77777777" w:rsidR="00E609BF" w:rsidRPr="00E609BF" w:rsidRDefault="00E609BF" w:rsidP="00E609BF">
      <w:pPr>
        <w:jc w:val="both"/>
        <w:rPr>
          <w:rFonts w:ascii="Times New Roman" w:hAnsi="Times New Roman" w:cs="Times New Roman"/>
          <w:sz w:val="24"/>
          <w:szCs w:val="24"/>
        </w:rPr>
      </w:pPr>
      <w:bookmarkStart w:id="161" w:name="n353"/>
      <w:bookmarkEnd w:id="161"/>
      <w:r w:rsidRPr="00E609BF">
        <w:rPr>
          <w:rFonts w:ascii="Times New Roman" w:hAnsi="Times New Roman" w:cs="Times New Roman"/>
          <w:sz w:val="24"/>
          <w:szCs w:val="24"/>
        </w:rPr>
        <w:t>Відповідальний підрозділ має поінформувати учасників процедури досудового врегулювання спору про нову дату проведення попередніх слухань протягом двох робочих днів з дати отримання повідомлення про неможливість прибуття на попередні слухання.</w:t>
      </w:r>
    </w:p>
    <w:p w14:paraId="377CC608" w14:textId="77777777" w:rsidR="00E609BF" w:rsidRPr="00E609BF" w:rsidRDefault="00E609BF" w:rsidP="00E609BF">
      <w:pPr>
        <w:jc w:val="both"/>
        <w:rPr>
          <w:rFonts w:ascii="Times New Roman" w:hAnsi="Times New Roman" w:cs="Times New Roman"/>
          <w:sz w:val="24"/>
          <w:szCs w:val="24"/>
        </w:rPr>
      </w:pPr>
      <w:bookmarkStart w:id="162" w:name="n354"/>
      <w:bookmarkEnd w:id="162"/>
      <w:r w:rsidRPr="00E609BF">
        <w:rPr>
          <w:rFonts w:ascii="Times New Roman" w:hAnsi="Times New Roman" w:cs="Times New Roman"/>
          <w:sz w:val="24"/>
          <w:szCs w:val="24"/>
        </w:rPr>
        <w:t>4.4. У разі неявки на попередні слухання без поважних причин однієї зі сторін спору або її представника або у разі відсутності у представника належних повноважень спір розглядається без участі такої сторони.</w:t>
      </w:r>
    </w:p>
    <w:p w14:paraId="48C5E5B1" w14:textId="77777777" w:rsidR="00E609BF" w:rsidRPr="00E609BF" w:rsidRDefault="00E609BF" w:rsidP="00E609BF">
      <w:pPr>
        <w:jc w:val="both"/>
        <w:rPr>
          <w:rFonts w:ascii="Times New Roman" w:hAnsi="Times New Roman" w:cs="Times New Roman"/>
          <w:sz w:val="24"/>
          <w:szCs w:val="24"/>
        </w:rPr>
      </w:pPr>
      <w:bookmarkStart w:id="163" w:name="n355"/>
      <w:bookmarkEnd w:id="163"/>
      <w:r w:rsidRPr="00E609BF">
        <w:rPr>
          <w:rFonts w:ascii="Times New Roman" w:hAnsi="Times New Roman" w:cs="Times New Roman"/>
          <w:sz w:val="24"/>
          <w:szCs w:val="24"/>
        </w:rPr>
        <w:t xml:space="preserve">4.5. </w:t>
      </w:r>
      <w:proofErr w:type="gramStart"/>
      <w:r w:rsidRPr="00E609BF">
        <w:rPr>
          <w:rFonts w:ascii="Times New Roman" w:hAnsi="Times New Roman" w:cs="Times New Roman"/>
          <w:sz w:val="24"/>
          <w:szCs w:val="24"/>
        </w:rPr>
        <w:t>До початку</w:t>
      </w:r>
      <w:proofErr w:type="gramEnd"/>
      <w:r w:rsidRPr="00E609BF">
        <w:rPr>
          <w:rFonts w:ascii="Times New Roman" w:hAnsi="Times New Roman" w:cs="Times New Roman"/>
          <w:sz w:val="24"/>
          <w:szCs w:val="24"/>
        </w:rPr>
        <w:t xml:space="preserve"> попередніх слухань учасники процедури досудового врегулювання спору мають підтвердити свою присутність у секретаря попередніх слухань і надати документи, що підтверджують їх особи та повноваження.</w:t>
      </w:r>
    </w:p>
    <w:p w14:paraId="6B098766" w14:textId="77777777" w:rsidR="00E609BF" w:rsidRPr="00E609BF" w:rsidRDefault="00E609BF" w:rsidP="00E609BF">
      <w:pPr>
        <w:jc w:val="both"/>
        <w:rPr>
          <w:rFonts w:ascii="Times New Roman" w:hAnsi="Times New Roman" w:cs="Times New Roman"/>
          <w:sz w:val="24"/>
          <w:szCs w:val="24"/>
        </w:rPr>
      </w:pPr>
      <w:bookmarkStart w:id="164" w:name="n356"/>
      <w:bookmarkEnd w:id="164"/>
      <w:r w:rsidRPr="00E609BF">
        <w:rPr>
          <w:rFonts w:ascii="Times New Roman" w:hAnsi="Times New Roman" w:cs="Times New Roman"/>
          <w:sz w:val="24"/>
          <w:szCs w:val="24"/>
        </w:rPr>
        <w:t>У разі проведення попередніх слухань дистанційно за допомогою застосування технічних засобів, зокрема відеоконференції, учасники процедури досудового врегулювання спору надсилають секретарю на електронну пошту копії документів, що підтверджують їх особи та повноваження.</w:t>
      </w:r>
    </w:p>
    <w:p w14:paraId="679C348F" w14:textId="77777777" w:rsidR="00E609BF" w:rsidRPr="00E609BF" w:rsidRDefault="00E609BF" w:rsidP="00E609BF">
      <w:pPr>
        <w:jc w:val="both"/>
        <w:rPr>
          <w:rFonts w:ascii="Times New Roman" w:hAnsi="Times New Roman" w:cs="Times New Roman"/>
          <w:sz w:val="24"/>
          <w:szCs w:val="24"/>
        </w:rPr>
      </w:pPr>
      <w:bookmarkStart w:id="165" w:name="n357"/>
      <w:bookmarkEnd w:id="165"/>
      <w:r w:rsidRPr="00E609BF">
        <w:rPr>
          <w:rFonts w:ascii="Times New Roman" w:hAnsi="Times New Roman" w:cs="Times New Roman"/>
          <w:sz w:val="24"/>
          <w:szCs w:val="24"/>
        </w:rPr>
        <w:t>Секретар інформує Головуючого, керівника (заступника керівника) відповідального підрозділу, представників юридичного департаменту та інших структурних підрозділів НКРЕКП про явку представників учасників процедури досудового врегулювання спору і про результати перевірки їх повноважень.</w:t>
      </w:r>
    </w:p>
    <w:p w14:paraId="6E99505A" w14:textId="77777777" w:rsidR="00E609BF" w:rsidRPr="00E609BF" w:rsidRDefault="00E609BF" w:rsidP="00E609BF">
      <w:pPr>
        <w:jc w:val="both"/>
        <w:rPr>
          <w:rFonts w:ascii="Times New Roman" w:hAnsi="Times New Roman" w:cs="Times New Roman"/>
          <w:sz w:val="24"/>
          <w:szCs w:val="24"/>
        </w:rPr>
      </w:pPr>
      <w:bookmarkStart w:id="166" w:name="n358"/>
      <w:bookmarkEnd w:id="166"/>
      <w:r w:rsidRPr="00E609BF">
        <w:rPr>
          <w:rFonts w:ascii="Times New Roman" w:hAnsi="Times New Roman" w:cs="Times New Roman"/>
          <w:sz w:val="24"/>
          <w:szCs w:val="24"/>
        </w:rPr>
        <w:t>4.6. У призначений час Головуючий відкриває попередні слухання, оголошує присутніх учасників, інформує сторони спору або їх представників про їх права та обов’язки під час процедури, а також про заявлені сторонами пропозиції щодо врегулювання спору.</w:t>
      </w:r>
    </w:p>
    <w:p w14:paraId="0AAC76F2" w14:textId="77777777" w:rsidR="00E609BF" w:rsidRPr="00E609BF" w:rsidRDefault="00E609BF" w:rsidP="00E609BF">
      <w:pPr>
        <w:jc w:val="both"/>
        <w:rPr>
          <w:rFonts w:ascii="Times New Roman" w:hAnsi="Times New Roman" w:cs="Times New Roman"/>
          <w:sz w:val="24"/>
          <w:szCs w:val="24"/>
        </w:rPr>
      </w:pPr>
      <w:bookmarkStart w:id="167" w:name="n359"/>
      <w:bookmarkEnd w:id="167"/>
      <w:r w:rsidRPr="00E609BF">
        <w:rPr>
          <w:rFonts w:ascii="Times New Roman" w:hAnsi="Times New Roman" w:cs="Times New Roman"/>
          <w:sz w:val="24"/>
          <w:szCs w:val="24"/>
        </w:rPr>
        <w:t>Головуючий ставить питання про наявність у учасників процедури досудового врегулювання спору нових документів, пояснень або фактів, що мають значення для розгляду спірного питання і не були надані раніше.</w:t>
      </w:r>
    </w:p>
    <w:p w14:paraId="155BEB46" w14:textId="77777777" w:rsidR="00E609BF" w:rsidRPr="00E609BF" w:rsidRDefault="00E609BF" w:rsidP="00E609BF">
      <w:pPr>
        <w:jc w:val="both"/>
        <w:rPr>
          <w:rFonts w:ascii="Times New Roman" w:hAnsi="Times New Roman" w:cs="Times New Roman"/>
          <w:sz w:val="24"/>
          <w:szCs w:val="24"/>
        </w:rPr>
      </w:pPr>
      <w:bookmarkStart w:id="168" w:name="n360"/>
      <w:bookmarkEnd w:id="168"/>
      <w:r w:rsidRPr="00E609BF">
        <w:rPr>
          <w:rFonts w:ascii="Times New Roman" w:hAnsi="Times New Roman" w:cs="Times New Roman"/>
          <w:sz w:val="24"/>
          <w:szCs w:val="24"/>
        </w:rPr>
        <w:t>Перед виступом кожен учасник попередніх слухань оголошує своє ім’я та прізвище та повідомляє, яку зі сторін спору він представляє.</w:t>
      </w:r>
    </w:p>
    <w:p w14:paraId="025D893E" w14:textId="77777777" w:rsidR="00E609BF" w:rsidRPr="00E609BF" w:rsidRDefault="00E609BF" w:rsidP="00E609BF">
      <w:pPr>
        <w:jc w:val="both"/>
        <w:rPr>
          <w:rFonts w:ascii="Times New Roman" w:hAnsi="Times New Roman" w:cs="Times New Roman"/>
          <w:sz w:val="24"/>
          <w:szCs w:val="24"/>
        </w:rPr>
      </w:pPr>
      <w:bookmarkStart w:id="169" w:name="n361"/>
      <w:bookmarkEnd w:id="169"/>
      <w:r w:rsidRPr="00E609BF">
        <w:rPr>
          <w:rFonts w:ascii="Times New Roman" w:hAnsi="Times New Roman" w:cs="Times New Roman"/>
          <w:sz w:val="24"/>
          <w:szCs w:val="24"/>
        </w:rPr>
        <w:t xml:space="preserve">4.7. У разі надання учасниками попередніх слухань нових документів, пояснень, фактів, що стосуються предмета спору, Головуючий може зупинити проведення попередніх слухань з метою повного та всебічного їх вивчення. Дата проведення наступного попереднього </w:t>
      </w:r>
      <w:r w:rsidRPr="00E609BF">
        <w:rPr>
          <w:rFonts w:ascii="Times New Roman" w:hAnsi="Times New Roman" w:cs="Times New Roman"/>
          <w:sz w:val="24"/>
          <w:szCs w:val="24"/>
        </w:rPr>
        <w:lastRenderedPageBreak/>
        <w:t>слухання повідомляється відповідальним підрозділом учасникам попередніх слухань письмово не пізніше ніж за 3 робочі дні до дня продовження попереднього слухання.</w:t>
      </w:r>
    </w:p>
    <w:p w14:paraId="5966B476" w14:textId="77777777" w:rsidR="00E609BF" w:rsidRPr="00E609BF" w:rsidRDefault="00E609BF" w:rsidP="00E609BF">
      <w:pPr>
        <w:jc w:val="both"/>
        <w:rPr>
          <w:rFonts w:ascii="Times New Roman" w:hAnsi="Times New Roman" w:cs="Times New Roman"/>
          <w:sz w:val="24"/>
          <w:szCs w:val="24"/>
        </w:rPr>
      </w:pPr>
      <w:bookmarkStart w:id="170" w:name="n362"/>
      <w:bookmarkEnd w:id="170"/>
      <w:r w:rsidRPr="00E609BF">
        <w:rPr>
          <w:rFonts w:ascii="Times New Roman" w:hAnsi="Times New Roman" w:cs="Times New Roman"/>
          <w:sz w:val="24"/>
          <w:szCs w:val="24"/>
        </w:rPr>
        <w:t>4.8. Головуючий попередніх слухань має право:</w:t>
      </w:r>
    </w:p>
    <w:p w14:paraId="542601C3" w14:textId="77777777" w:rsidR="00E609BF" w:rsidRPr="00E609BF" w:rsidRDefault="00E609BF" w:rsidP="00E609BF">
      <w:pPr>
        <w:jc w:val="both"/>
        <w:rPr>
          <w:rFonts w:ascii="Times New Roman" w:hAnsi="Times New Roman" w:cs="Times New Roman"/>
          <w:sz w:val="24"/>
          <w:szCs w:val="24"/>
        </w:rPr>
      </w:pPr>
      <w:bookmarkStart w:id="171" w:name="n363"/>
      <w:bookmarkEnd w:id="171"/>
      <w:r w:rsidRPr="00E609BF">
        <w:rPr>
          <w:rFonts w:ascii="Times New Roman" w:hAnsi="Times New Roman" w:cs="Times New Roman"/>
          <w:sz w:val="24"/>
          <w:szCs w:val="24"/>
        </w:rPr>
        <w:t>1) визначати регламент для виступів сторін спору та інших учасників попередніх слухань, спрямовує попередні слухання на всебічне, повне та об’єктивне з’ясування обставин спору;</w:t>
      </w:r>
    </w:p>
    <w:p w14:paraId="511E8016" w14:textId="77777777" w:rsidR="00E609BF" w:rsidRPr="00E609BF" w:rsidRDefault="00E609BF" w:rsidP="00E609BF">
      <w:pPr>
        <w:jc w:val="both"/>
        <w:rPr>
          <w:rFonts w:ascii="Times New Roman" w:hAnsi="Times New Roman" w:cs="Times New Roman"/>
          <w:sz w:val="24"/>
          <w:szCs w:val="24"/>
        </w:rPr>
      </w:pPr>
      <w:bookmarkStart w:id="172" w:name="n364"/>
      <w:bookmarkEnd w:id="172"/>
      <w:r w:rsidRPr="00E609BF">
        <w:rPr>
          <w:rFonts w:ascii="Times New Roman" w:hAnsi="Times New Roman" w:cs="Times New Roman"/>
          <w:sz w:val="24"/>
          <w:szCs w:val="24"/>
        </w:rPr>
        <w:t>2) пропонувати сторонам спору призупинити попередні слухання з метою залучення необхідних фахівців зі сторони відповідного учасника процедури досудового врегулювання спору.</w:t>
      </w:r>
    </w:p>
    <w:p w14:paraId="1A24BB90" w14:textId="77777777" w:rsidR="00E609BF" w:rsidRPr="00E609BF" w:rsidRDefault="00E609BF" w:rsidP="00E609BF">
      <w:pPr>
        <w:jc w:val="both"/>
        <w:rPr>
          <w:rFonts w:ascii="Times New Roman" w:hAnsi="Times New Roman" w:cs="Times New Roman"/>
          <w:sz w:val="24"/>
          <w:szCs w:val="24"/>
        </w:rPr>
      </w:pPr>
      <w:bookmarkStart w:id="173" w:name="n365"/>
      <w:bookmarkEnd w:id="173"/>
      <w:r w:rsidRPr="00E609BF">
        <w:rPr>
          <w:rFonts w:ascii="Times New Roman" w:hAnsi="Times New Roman" w:cs="Times New Roman"/>
          <w:sz w:val="24"/>
          <w:szCs w:val="24"/>
        </w:rPr>
        <w:t>Під час попередніх слухань Головуючий зобов’язаний:</w:t>
      </w:r>
    </w:p>
    <w:p w14:paraId="0E3C488D" w14:textId="77777777" w:rsidR="00E609BF" w:rsidRPr="00E609BF" w:rsidRDefault="00E609BF" w:rsidP="00E609BF">
      <w:pPr>
        <w:jc w:val="both"/>
        <w:rPr>
          <w:rFonts w:ascii="Times New Roman" w:hAnsi="Times New Roman" w:cs="Times New Roman"/>
          <w:sz w:val="24"/>
          <w:szCs w:val="24"/>
        </w:rPr>
      </w:pPr>
      <w:bookmarkStart w:id="174" w:name="n366"/>
      <w:bookmarkEnd w:id="174"/>
      <w:r w:rsidRPr="00E609BF">
        <w:rPr>
          <w:rFonts w:ascii="Times New Roman" w:hAnsi="Times New Roman" w:cs="Times New Roman"/>
          <w:sz w:val="24"/>
          <w:szCs w:val="24"/>
        </w:rPr>
        <w:t>1) діяти в межах чинного законодавства України;</w:t>
      </w:r>
    </w:p>
    <w:p w14:paraId="39B7F668" w14:textId="77777777" w:rsidR="00E609BF" w:rsidRPr="00E609BF" w:rsidRDefault="00E609BF" w:rsidP="00E609BF">
      <w:pPr>
        <w:jc w:val="both"/>
        <w:rPr>
          <w:rFonts w:ascii="Times New Roman" w:hAnsi="Times New Roman" w:cs="Times New Roman"/>
          <w:sz w:val="24"/>
          <w:szCs w:val="24"/>
        </w:rPr>
      </w:pPr>
      <w:bookmarkStart w:id="175" w:name="n367"/>
      <w:bookmarkEnd w:id="175"/>
      <w:r w:rsidRPr="00E609BF">
        <w:rPr>
          <w:rFonts w:ascii="Times New Roman" w:hAnsi="Times New Roman" w:cs="Times New Roman"/>
          <w:sz w:val="24"/>
          <w:szCs w:val="24"/>
        </w:rPr>
        <w:t>2) надавати учасникам процедури досудового врегулювання спору роз'яснення щодо порядку проведення попередніх слухань.</w:t>
      </w:r>
    </w:p>
    <w:p w14:paraId="6174BB90" w14:textId="77777777" w:rsidR="00E609BF" w:rsidRPr="00E609BF" w:rsidRDefault="00E609BF" w:rsidP="00E609BF">
      <w:pPr>
        <w:jc w:val="both"/>
        <w:rPr>
          <w:rFonts w:ascii="Times New Roman" w:hAnsi="Times New Roman" w:cs="Times New Roman"/>
          <w:sz w:val="24"/>
          <w:szCs w:val="24"/>
        </w:rPr>
      </w:pPr>
      <w:bookmarkStart w:id="176" w:name="n368"/>
      <w:bookmarkEnd w:id="176"/>
      <w:r w:rsidRPr="00E609BF">
        <w:rPr>
          <w:rFonts w:ascii="Times New Roman" w:hAnsi="Times New Roman" w:cs="Times New Roman"/>
          <w:sz w:val="24"/>
          <w:szCs w:val="24"/>
        </w:rPr>
        <w:t>4.9. Під час попередніх слухань сторони спору мають право:</w:t>
      </w:r>
    </w:p>
    <w:p w14:paraId="564C5D9A" w14:textId="77777777" w:rsidR="00E609BF" w:rsidRPr="00E609BF" w:rsidRDefault="00E609BF" w:rsidP="00E609BF">
      <w:pPr>
        <w:jc w:val="both"/>
        <w:rPr>
          <w:rFonts w:ascii="Times New Roman" w:hAnsi="Times New Roman" w:cs="Times New Roman"/>
          <w:sz w:val="24"/>
          <w:szCs w:val="24"/>
        </w:rPr>
      </w:pPr>
      <w:bookmarkStart w:id="177" w:name="n369"/>
      <w:bookmarkEnd w:id="177"/>
      <w:r w:rsidRPr="00E609BF">
        <w:rPr>
          <w:rFonts w:ascii="Times New Roman" w:hAnsi="Times New Roman" w:cs="Times New Roman"/>
          <w:sz w:val="24"/>
          <w:szCs w:val="24"/>
        </w:rPr>
        <w:t>1) бути належним чином поінформованими про порядок проведення попередніх слухань, про їх права і обов’язки;</w:t>
      </w:r>
    </w:p>
    <w:p w14:paraId="4AAFB210" w14:textId="77777777" w:rsidR="00E609BF" w:rsidRPr="00E609BF" w:rsidRDefault="00E609BF" w:rsidP="00E609BF">
      <w:pPr>
        <w:jc w:val="both"/>
        <w:rPr>
          <w:rFonts w:ascii="Times New Roman" w:hAnsi="Times New Roman" w:cs="Times New Roman"/>
          <w:sz w:val="24"/>
          <w:szCs w:val="24"/>
        </w:rPr>
      </w:pPr>
      <w:bookmarkStart w:id="178" w:name="n370"/>
      <w:bookmarkEnd w:id="178"/>
      <w:r w:rsidRPr="00E609BF">
        <w:rPr>
          <w:rFonts w:ascii="Times New Roman" w:hAnsi="Times New Roman" w:cs="Times New Roman"/>
          <w:sz w:val="24"/>
          <w:szCs w:val="24"/>
        </w:rPr>
        <w:t>2) залучати до участі у попередніх слуханнях своїх представників, фахівців, спеціалістів, експертів;</w:t>
      </w:r>
    </w:p>
    <w:p w14:paraId="514EF6D7" w14:textId="77777777" w:rsidR="00E609BF" w:rsidRPr="00E609BF" w:rsidRDefault="00E609BF" w:rsidP="00E609BF">
      <w:pPr>
        <w:jc w:val="both"/>
        <w:rPr>
          <w:rFonts w:ascii="Times New Roman" w:hAnsi="Times New Roman" w:cs="Times New Roman"/>
          <w:sz w:val="24"/>
          <w:szCs w:val="24"/>
        </w:rPr>
      </w:pPr>
      <w:bookmarkStart w:id="179" w:name="n371"/>
      <w:bookmarkEnd w:id="179"/>
      <w:r w:rsidRPr="00E609BF">
        <w:rPr>
          <w:rFonts w:ascii="Times New Roman" w:hAnsi="Times New Roman" w:cs="Times New Roman"/>
          <w:sz w:val="24"/>
          <w:szCs w:val="24"/>
        </w:rPr>
        <w:t>3) ознайомлюватися з матеріалами досудового врегулювання спору, зокрема з усіма документами та поясненнями, поданими іншою стороною спору;</w:t>
      </w:r>
    </w:p>
    <w:p w14:paraId="5D606694" w14:textId="77777777" w:rsidR="00E609BF" w:rsidRPr="00E609BF" w:rsidRDefault="00E609BF" w:rsidP="00E609BF">
      <w:pPr>
        <w:jc w:val="both"/>
        <w:rPr>
          <w:rFonts w:ascii="Times New Roman" w:hAnsi="Times New Roman" w:cs="Times New Roman"/>
          <w:sz w:val="24"/>
          <w:szCs w:val="24"/>
        </w:rPr>
      </w:pPr>
      <w:bookmarkStart w:id="180" w:name="n372"/>
      <w:bookmarkEnd w:id="180"/>
      <w:r w:rsidRPr="00E609BF">
        <w:rPr>
          <w:rFonts w:ascii="Times New Roman" w:hAnsi="Times New Roman" w:cs="Times New Roman"/>
          <w:sz w:val="24"/>
          <w:szCs w:val="24"/>
        </w:rPr>
        <w:t>4) надавати усні та письмові пояснення та/або заперечення з питань, що стосуються спору;</w:t>
      </w:r>
    </w:p>
    <w:p w14:paraId="564C18C0" w14:textId="77777777" w:rsidR="00E609BF" w:rsidRPr="00E609BF" w:rsidRDefault="00E609BF" w:rsidP="00E609BF">
      <w:pPr>
        <w:jc w:val="both"/>
        <w:rPr>
          <w:rFonts w:ascii="Times New Roman" w:hAnsi="Times New Roman" w:cs="Times New Roman"/>
          <w:sz w:val="24"/>
          <w:szCs w:val="24"/>
        </w:rPr>
      </w:pPr>
      <w:bookmarkStart w:id="181" w:name="n373"/>
      <w:bookmarkEnd w:id="181"/>
      <w:r w:rsidRPr="00E609BF">
        <w:rPr>
          <w:rFonts w:ascii="Times New Roman" w:hAnsi="Times New Roman" w:cs="Times New Roman"/>
          <w:sz w:val="24"/>
          <w:szCs w:val="24"/>
        </w:rPr>
        <w:t>5) ставити запитання, що мають значення для вирішення спору;</w:t>
      </w:r>
    </w:p>
    <w:p w14:paraId="405E678D" w14:textId="77777777" w:rsidR="00E609BF" w:rsidRPr="00E609BF" w:rsidRDefault="00E609BF" w:rsidP="00E609BF">
      <w:pPr>
        <w:jc w:val="both"/>
        <w:rPr>
          <w:rFonts w:ascii="Times New Roman" w:hAnsi="Times New Roman" w:cs="Times New Roman"/>
          <w:sz w:val="24"/>
          <w:szCs w:val="24"/>
        </w:rPr>
      </w:pPr>
      <w:bookmarkStart w:id="182" w:name="n374"/>
      <w:bookmarkEnd w:id="182"/>
      <w:r w:rsidRPr="00E609BF">
        <w:rPr>
          <w:rFonts w:ascii="Times New Roman" w:hAnsi="Times New Roman" w:cs="Times New Roman"/>
          <w:sz w:val="24"/>
          <w:szCs w:val="24"/>
        </w:rPr>
        <w:t>6) надавати документи та інші докази, доводити обставини;</w:t>
      </w:r>
    </w:p>
    <w:p w14:paraId="00B751FC" w14:textId="77777777" w:rsidR="00E609BF" w:rsidRPr="00E609BF" w:rsidRDefault="00E609BF" w:rsidP="00E609BF">
      <w:pPr>
        <w:jc w:val="both"/>
        <w:rPr>
          <w:rFonts w:ascii="Times New Roman" w:hAnsi="Times New Roman" w:cs="Times New Roman"/>
          <w:sz w:val="24"/>
          <w:szCs w:val="24"/>
        </w:rPr>
      </w:pPr>
      <w:bookmarkStart w:id="183" w:name="n375"/>
      <w:bookmarkEnd w:id="183"/>
      <w:r w:rsidRPr="00E609BF">
        <w:rPr>
          <w:rFonts w:ascii="Times New Roman" w:hAnsi="Times New Roman" w:cs="Times New Roman"/>
          <w:sz w:val="24"/>
          <w:szCs w:val="24"/>
        </w:rPr>
        <w:t xml:space="preserve">7) подавати клопотання, якщо з поважних причин це неможливо було зробити </w:t>
      </w:r>
      <w:proofErr w:type="gramStart"/>
      <w:r w:rsidRPr="00E609BF">
        <w:rPr>
          <w:rFonts w:ascii="Times New Roman" w:hAnsi="Times New Roman" w:cs="Times New Roman"/>
          <w:sz w:val="24"/>
          <w:szCs w:val="24"/>
        </w:rPr>
        <w:t>до початку</w:t>
      </w:r>
      <w:proofErr w:type="gramEnd"/>
      <w:r w:rsidRPr="00E609BF">
        <w:rPr>
          <w:rFonts w:ascii="Times New Roman" w:hAnsi="Times New Roman" w:cs="Times New Roman"/>
          <w:sz w:val="24"/>
          <w:szCs w:val="24"/>
        </w:rPr>
        <w:t xml:space="preserve"> попереднього слухання;</w:t>
      </w:r>
    </w:p>
    <w:p w14:paraId="13D0E826" w14:textId="77777777" w:rsidR="00E609BF" w:rsidRPr="00E609BF" w:rsidRDefault="00E609BF" w:rsidP="00E609BF">
      <w:pPr>
        <w:jc w:val="both"/>
        <w:rPr>
          <w:rFonts w:ascii="Times New Roman" w:hAnsi="Times New Roman" w:cs="Times New Roman"/>
          <w:sz w:val="24"/>
          <w:szCs w:val="24"/>
        </w:rPr>
      </w:pPr>
      <w:bookmarkStart w:id="184" w:name="n376"/>
      <w:bookmarkEnd w:id="184"/>
      <w:r w:rsidRPr="00E609BF">
        <w:rPr>
          <w:rFonts w:ascii="Times New Roman" w:hAnsi="Times New Roman" w:cs="Times New Roman"/>
          <w:sz w:val="24"/>
          <w:szCs w:val="24"/>
        </w:rPr>
        <w:t>8) укласти угоду про врегулювання спору відповідно до форми, наведеної в додатку 2 до цього Порядку.</w:t>
      </w:r>
    </w:p>
    <w:p w14:paraId="5066A4BD" w14:textId="77777777" w:rsidR="00E609BF" w:rsidRPr="00E609BF" w:rsidRDefault="00E609BF" w:rsidP="00E609BF">
      <w:pPr>
        <w:jc w:val="both"/>
        <w:rPr>
          <w:rFonts w:ascii="Times New Roman" w:hAnsi="Times New Roman" w:cs="Times New Roman"/>
          <w:sz w:val="24"/>
          <w:szCs w:val="24"/>
        </w:rPr>
      </w:pPr>
      <w:bookmarkStart w:id="185" w:name="n377"/>
      <w:bookmarkEnd w:id="185"/>
      <w:r w:rsidRPr="00E609BF">
        <w:rPr>
          <w:rFonts w:ascii="Times New Roman" w:hAnsi="Times New Roman" w:cs="Times New Roman"/>
          <w:sz w:val="24"/>
          <w:szCs w:val="24"/>
        </w:rPr>
        <w:t>Під час попередніх слухань сторони зобов'язані:</w:t>
      </w:r>
    </w:p>
    <w:p w14:paraId="0CCACF14" w14:textId="77777777" w:rsidR="00E609BF" w:rsidRPr="00E609BF" w:rsidRDefault="00E609BF" w:rsidP="00E609BF">
      <w:pPr>
        <w:jc w:val="both"/>
        <w:rPr>
          <w:rFonts w:ascii="Times New Roman" w:hAnsi="Times New Roman" w:cs="Times New Roman"/>
          <w:sz w:val="24"/>
          <w:szCs w:val="24"/>
        </w:rPr>
      </w:pPr>
      <w:bookmarkStart w:id="186" w:name="n378"/>
      <w:bookmarkEnd w:id="186"/>
      <w:r w:rsidRPr="00E609BF">
        <w:rPr>
          <w:rFonts w:ascii="Times New Roman" w:hAnsi="Times New Roman" w:cs="Times New Roman"/>
          <w:sz w:val="24"/>
          <w:szCs w:val="24"/>
        </w:rPr>
        <w:t>1) з’являтися на попередні слухання у призначений час;</w:t>
      </w:r>
    </w:p>
    <w:p w14:paraId="5B76D6FB" w14:textId="77777777" w:rsidR="00E609BF" w:rsidRPr="00E609BF" w:rsidRDefault="00E609BF" w:rsidP="00E609BF">
      <w:pPr>
        <w:jc w:val="both"/>
        <w:rPr>
          <w:rFonts w:ascii="Times New Roman" w:hAnsi="Times New Roman" w:cs="Times New Roman"/>
          <w:sz w:val="24"/>
          <w:szCs w:val="24"/>
        </w:rPr>
      </w:pPr>
      <w:bookmarkStart w:id="187" w:name="n379"/>
      <w:bookmarkEnd w:id="187"/>
      <w:r w:rsidRPr="00E609BF">
        <w:rPr>
          <w:rFonts w:ascii="Times New Roman" w:hAnsi="Times New Roman" w:cs="Times New Roman"/>
          <w:sz w:val="24"/>
          <w:szCs w:val="24"/>
        </w:rPr>
        <w:t>2) надавати достовірні, повні та обґрунтовані пояснення, що стосуються спірного питання;</w:t>
      </w:r>
    </w:p>
    <w:p w14:paraId="7922352B" w14:textId="77777777" w:rsidR="00E609BF" w:rsidRPr="00E609BF" w:rsidRDefault="00E609BF" w:rsidP="00E609BF">
      <w:pPr>
        <w:jc w:val="both"/>
        <w:rPr>
          <w:rFonts w:ascii="Times New Roman" w:hAnsi="Times New Roman" w:cs="Times New Roman"/>
          <w:sz w:val="24"/>
          <w:szCs w:val="24"/>
        </w:rPr>
      </w:pPr>
      <w:bookmarkStart w:id="188" w:name="n380"/>
      <w:bookmarkEnd w:id="188"/>
      <w:r w:rsidRPr="00E609BF">
        <w:rPr>
          <w:rFonts w:ascii="Times New Roman" w:hAnsi="Times New Roman" w:cs="Times New Roman"/>
          <w:sz w:val="24"/>
          <w:szCs w:val="24"/>
        </w:rPr>
        <w:t>3) співпрацювати з Головуючим та не перешкоджати проведенню попередніх слухань у встановлені цим Порядком строки;</w:t>
      </w:r>
    </w:p>
    <w:p w14:paraId="305EB898" w14:textId="77777777" w:rsidR="00E609BF" w:rsidRPr="00E609BF" w:rsidRDefault="00E609BF" w:rsidP="00E609BF">
      <w:pPr>
        <w:jc w:val="both"/>
        <w:rPr>
          <w:rFonts w:ascii="Times New Roman" w:hAnsi="Times New Roman" w:cs="Times New Roman"/>
          <w:sz w:val="24"/>
          <w:szCs w:val="24"/>
        </w:rPr>
      </w:pPr>
      <w:bookmarkStart w:id="189" w:name="n381"/>
      <w:bookmarkEnd w:id="189"/>
      <w:r w:rsidRPr="00E609BF">
        <w:rPr>
          <w:rFonts w:ascii="Times New Roman" w:hAnsi="Times New Roman" w:cs="Times New Roman"/>
          <w:sz w:val="24"/>
          <w:szCs w:val="24"/>
        </w:rPr>
        <w:t xml:space="preserve">4) забезпечувати іншій стороні спору доступ до документів і пояснень, поданих до НКРЕКП </w:t>
      </w:r>
      <w:proofErr w:type="gramStart"/>
      <w:r w:rsidRPr="00E609BF">
        <w:rPr>
          <w:rFonts w:ascii="Times New Roman" w:hAnsi="Times New Roman" w:cs="Times New Roman"/>
          <w:sz w:val="24"/>
          <w:szCs w:val="24"/>
        </w:rPr>
        <w:t>у межах</w:t>
      </w:r>
      <w:proofErr w:type="gramEnd"/>
      <w:r w:rsidRPr="00E609BF">
        <w:rPr>
          <w:rFonts w:ascii="Times New Roman" w:hAnsi="Times New Roman" w:cs="Times New Roman"/>
          <w:sz w:val="24"/>
          <w:szCs w:val="24"/>
        </w:rPr>
        <w:t xml:space="preserve"> процедури врегулювання спору;</w:t>
      </w:r>
    </w:p>
    <w:p w14:paraId="3CDC705E" w14:textId="77777777" w:rsidR="00E609BF" w:rsidRPr="00E609BF" w:rsidRDefault="00E609BF" w:rsidP="00E609BF">
      <w:pPr>
        <w:jc w:val="both"/>
        <w:rPr>
          <w:rFonts w:ascii="Times New Roman" w:hAnsi="Times New Roman" w:cs="Times New Roman"/>
          <w:sz w:val="24"/>
          <w:szCs w:val="24"/>
        </w:rPr>
      </w:pPr>
      <w:bookmarkStart w:id="190" w:name="n382"/>
      <w:bookmarkEnd w:id="190"/>
      <w:r w:rsidRPr="00E609BF">
        <w:rPr>
          <w:rFonts w:ascii="Times New Roman" w:hAnsi="Times New Roman" w:cs="Times New Roman"/>
          <w:sz w:val="24"/>
          <w:szCs w:val="24"/>
        </w:rPr>
        <w:t>5) виявляти повагу до інших учасників попередніх слухань, не допускати образ, приниження честі та гідності сторін чи інших осіб;</w:t>
      </w:r>
    </w:p>
    <w:p w14:paraId="6FCF951F" w14:textId="77777777" w:rsidR="00E609BF" w:rsidRPr="00E609BF" w:rsidRDefault="00E609BF" w:rsidP="00E609BF">
      <w:pPr>
        <w:jc w:val="both"/>
        <w:rPr>
          <w:rFonts w:ascii="Times New Roman" w:hAnsi="Times New Roman" w:cs="Times New Roman"/>
          <w:sz w:val="24"/>
          <w:szCs w:val="24"/>
        </w:rPr>
      </w:pPr>
      <w:bookmarkStart w:id="191" w:name="n383"/>
      <w:bookmarkEnd w:id="191"/>
      <w:r w:rsidRPr="00E609BF">
        <w:rPr>
          <w:rFonts w:ascii="Times New Roman" w:hAnsi="Times New Roman" w:cs="Times New Roman"/>
          <w:sz w:val="24"/>
          <w:szCs w:val="24"/>
        </w:rPr>
        <w:t>6) завчасно повідомляти НКРЕКП про неможливість з’явитися на попередні слухання із зазначенням поважних причин.</w:t>
      </w:r>
    </w:p>
    <w:p w14:paraId="0998B157" w14:textId="77777777" w:rsidR="00E609BF" w:rsidRPr="00E609BF" w:rsidRDefault="00E609BF" w:rsidP="00E609BF">
      <w:pPr>
        <w:jc w:val="both"/>
        <w:rPr>
          <w:rFonts w:ascii="Times New Roman" w:hAnsi="Times New Roman" w:cs="Times New Roman"/>
          <w:sz w:val="24"/>
          <w:szCs w:val="24"/>
        </w:rPr>
      </w:pPr>
      <w:bookmarkStart w:id="192" w:name="n384"/>
      <w:bookmarkEnd w:id="192"/>
      <w:r w:rsidRPr="00E609BF">
        <w:rPr>
          <w:rFonts w:ascii="Times New Roman" w:hAnsi="Times New Roman" w:cs="Times New Roman"/>
          <w:sz w:val="24"/>
          <w:szCs w:val="24"/>
        </w:rPr>
        <w:lastRenderedPageBreak/>
        <w:t>4.10. За результатами попередніх слухань секретар складає протокол попередніх слухань, у якому зазначає:</w:t>
      </w:r>
    </w:p>
    <w:p w14:paraId="41D7F973" w14:textId="77777777" w:rsidR="00E609BF" w:rsidRPr="00E609BF" w:rsidRDefault="00E609BF" w:rsidP="00E609BF">
      <w:pPr>
        <w:jc w:val="both"/>
        <w:rPr>
          <w:rFonts w:ascii="Times New Roman" w:hAnsi="Times New Roman" w:cs="Times New Roman"/>
          <w:sz w:val="24"/>
          <w:szCs w:val="24"/>
        </w:rPr>
      </w:pPr>
      <w:bookmarkStart w:id="193" w:name="n385"/>
      <w:bookmarkEnd w:id="193"/>
      <w:r w:rsidRPr="00E609BF">
        <w:rPr>
          <w:rFonts w:ascii="Times New Roman" w:hAnsi="Times New Roman" w:cs="Times New Roman"/>
          <w:sz w:val="24"/>
          <w:szCs w:val="24"/>
        </w:rPr>
        <w:t>присутніх учасників попередніх слухань;</w:t>
      </w:r>
    </w:p>
    <w:p w14:paraId="15897604" w14:textId="77777777" w:rsidR="00E609BF" w:rsidRPr="00E609BF" w:rsidRDefault="00E609BF" w:rsidP="00E609BF">
      <w:pPr>
        <w:jc w:val="both"/>
        <w:rPr>
          <w:rFonts w:ascii="Times New Roman" w:hAnsi="Times New Roman" w:cs="Times New Roman"/>
          <w:sz w:val="24"/>
          <w:szCs w:val="24"/>
        </w:rPr>
      </w:pPr>
      <w:bookmarkStart w:id="194" w:name="n386"/>
      <w:bookmarkEnd w:id="194"/>
      <w:r w:rsidRPr="00E609BF">
        <w:rPr>
          <w:rFonts w:ascii="Times New Roman" w:hAnsi="Times New Roman" w:cs="Times New Roman"/>
          <w:sz w:val="24"/>
          <w:szCs w:val="24"/>
        </w:rPr>
        <w:t xml:space="preserve">відомості про суб’єктів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(сторін спору) згідно з Єдиним державним реєстром юридичних осіб, фізичних осіб-підприємців та громадських формувань (найменування юридичної особи, ідентифікаційний код, місцезнаходження);</w:t>
      </w:r>
    </w:p>
    <w:p w14:paraId="558124A2" w14:textId="77777777" w:rsidR="00E609BF" w:rsidRPr="00E609BF" w:rsidRDefault="00E609BF" w:rsidP="00E609BF">
      <w:pPr>
        <w:jc w:val="both"/>
        <w:rPr>
          <w:rFonts w:ascii="Times New Roman" w:hAnsi="Times New Roman" w:cs="Times New Roman"/>
          <w:sz w:val="24"/>
          <w:szCs w:val="24"/>
        </w:rPr>
      </w:pPr>
      <w:bookmarkStart w:id="195" w:name="n387"/>
      <w:bookmarkEnd w:id="195"/>
      <w:r w:rsidRPr="00E609BF">
        <w:rPr>
          <w:rFonts w:ascii="Times New Roman" w:hAnsi="Times New Roman" w:cs="Times New Roman"/>
          <w:sz w:val="24"/>
          <w:szCs w:val="24"/>
        </w:rPr>
        <w:t>суть спірного питання;</w:t>
      </w:r>
    </w:p>
    <w:p w14:paraId="566748FF" w14:textId="77777777" w:rsidR="00E609BF" w:rsidRPr="00E609BF" w:rsidRDefault="00E609BF" w:rsidP="00E609BF">
      <w:pPr>
        <w:jc w:val="both"/>
        <w:rPr>
          <w:rFonts w:ascii="Times New Roman" w:hAnsi="Times New Roman" w:cs="Times New Roman"/>
          <w:sz w:val="24"/>
          <w:szCs w:val="24"/>
        </w:rPr>
      </w:pPr>
      <w:bookmarkStart w:id="196" w:name="n388"/>
      <w:bookmarkEnd w:id="196"/>
      <w:r w:rsidRPr="00E609BF">
        <w:rPr>
          <w:rFonts w:ascii="Times New Roman" w:hAnsi="Times New Roman" w:cs="Times New Roman"/>
          <w:sz w:val="24"/>
          <w:szCs w:val="24"/>
        </w:rPr>
        <w:t>зміст клопотань, пояснень, пропозицій та зауважень учасників попередніх слухань;</w:t>
      </w:r>
    </w:p>
    <w:p w14:paraId="536838ED" w14:textId="77777777" w:rsidR="00E609BF" w:rsidRPr="00E609BF" w:rsidRDefault="00E609BF" w:rsidP="00E609BF">
      <w:pPr>
        <w:jc w:val="both"/>
        <w:rPr>
          <w:rFonts w:ascii="Times New Roman" w:hAnsi="Times New Roman" w:cs="Times New Roman"/>
          <w:sz w:val="24"/>
          <w:szCs w:val="24"/>
        </w:rPr>
      </w:pPr>
      <w:bookmarkStart w:id="197" w:name="n389"/>
      <w:bookmarkEnd w:id="197"/>
      <w:r w:rsidRPr="00E609BF">
        <w:rPr>
          <w:rFonts w:ascii="Times New Roman" w:hAnsi="Times New Roman" w:cs="Times New Roman"/>
          <w:sz w:val="24"/>
          <w:szCs w:val="24"/>
        </w:rPr>
        <w:t>про перебіг попередніх слухань;</w:t>
      </w:r>
    </w:p>
    <w:p w14:paraId="605CB137" w14:textId="77777777" w:rsidR="00E609BF" w:rsidRPr="00E609BF" w:rsidRDefault="00E609BF" w:rsidP="00E609BF">
      <w:pPr>
        <w:jc w:val="both"/>
        <w:rPr>
          <w:rFonts w:ascii="Times New Roman" w:hAnsi="Times New Roman" w:cs="Times New Roman"/>
          <w:sz w:val="24"/>
          <w:szCs w:val="24"/>
        </w:rPr>
      </w:pPr>
      <w:bookmarkStart w:id="198" w:name="n390"/>
      <w:bookmarkEnd w:id="198"/>
      <w:r w:rsidRPr="00E609BF">
        <w:rPr>
          <w:rFonts w:ascii="Times New Roman" w:hAnsi="Times New Roman" w:cs="Times New Roman"/>
          <w:sz w:val="24"/>
          <w:szCs w:val="24"/>
        </w:rPr>
        <w:t>про достатність/недостатність документів та іншої інформації;</w:t>
      </w:r>
    </w:p>
    <w:p w14:paraId="5F077201" w14:textId="77777777" w:rsidR="00E609BF" w:rsidRPr="00E609BF" w:rsidRDefault="00E609BF" w:rsidP="00E609BF">
      <w:pPr>
        <w:jc w:val="both"/>
        <w:rPr>
          <w:rFonts w:ascii="Times New Roman" w:hAnsi="Times New Roman" w:cs="Times New Roman"/>
          <w:sz w:val="24"/>
          <w:szCs w:val="24"/>
        </w:rPr>
      </w:pPr>
      <w:bookmarkStart w:id="199" w:name="n391"/>
      <w:bookmarkEnd w:id="199"/>
      <w:r w:rsidRPr="00E609BF">
        <w:rPr>
          <w:rFonts w:ascii="Times New Roman" w:hAnsi="Times New Roman" w:cs="Times New Roman"/>
          <w:sz w:val="24"/>
          <w:szCs w:val="24"/>
        </w:rPr>
        <w:t>про необхідність отримання додаткових документів та іншої інформації;</w:t>
      </w:r>
    </w:p>
    <w:p w14:paraId="3BAD8733" w14:textId="77777777" w:rsidR="00E609BF" w:rsidRPr="00E609BF" w:rsidRDefault="00E609BF" w:rsidP="00E609BF">
      <w:pPr>
        <w:jc w:val="both"/>
        <w:rPr>
          <w:rFonts w:ascii="Times New Roman" w:hAnsi="Times New Roman" w:cs="Times New Roman"/>
          <w:sz w:val="24"/>
          <w:szCs w:val="24"/>
        </w:rPr>
      </w:pPr>
      <w:bookmarkStart w:id="200" w:name="n392"/>
      <w:bookmarkEnd w:id="200"/>
      <w:r w:rsidRPr="00E609BF">
        <w:rPr>
          <w:rFonts w:ascii="Times New Roman" w:hAnsi="Times New Roman" w:cs="Times New Roman"/>
          <w:sz w:val="24"/>
          <w:szCs w:val="24"/>
        </w:rPr>
        <w:t>про необхідність проведення позапланової перевірки;</w:t>
      </w:r>
    </w:p>
    <w:p w14:paraId="0B288C84" w14:textId="77777777" w:rsidR="00E609BF" w:rsidRPr="00E609BF" w:rsidRDefault="00E609BF" w:rsidP="00E609BF">
      <w:pPr>
        <w:jc w:val="both"/>
        <w:rPr>
          <w:rFonts w:ascii="Times New Roman" w:hAnsi="Times New Roman" w:cs="Times New Roman"/>
          <w:sz w:val="24"/>
          <w:szCs w:val="24"/>
        </w:rPr>
      </w:pPr>
      <w:bookmarkStart w:id="201" w:name="n393"/>
      <w:bookmarkEnd w:id="201"/>
      <w:r w:rsidRPr="00E609BF">
        <w:rPr>
          <w:rFonts w:ascii="Times New Roman" w:hAnsi="Times New Roman" w:cs="Times New Roman"/>
          <w:sz w:val="24"/>
          <w:szCs w:val="24"/>
        </w:rPr>
        <w:t>про зупинення проведення попередніх слухань та їх продовження;</w:t>
      </w:r>
    </w:p>
    <w:p w14:paraId="2DA36764" w14:textId="77777777" w:rsidR="00E609BF" w:rsidRPr="00E609BF" w:rsidRDefault="00E609BF" w:rsidP="00E609BF">
      <w:pPr>
        <w:jc w:val="both"/>
        <w:rPr>
          <w:rFonts w:ascii="Times New Roman" w:hAnsi="Times New Roman" w:cs="Times New Roman"/>
          <w:sz w:val="24"/>
          <w:szCs w:val="24"/>
        </w:rPr>
      </w:pPr>
      <w:bookmarkStart w:id="202" w:name="n394"/>
      <w:bookmarkEnd w:id="202"/>
      <w:r w:rsidRPr="00E609BF">
        <w:rPr>
          <w:rFonts w:ascii="Times New Roman" w:hAnsi="Times New Roman" w:cs="Times New Roman"/>
          <w:sz w:val="24"/>
          <w:szCs w:val="24"/>
        </w:rPr>
        <w:t>підстави припинення проведення попередніх слухань;</w:t>
      </w:r>
    </w:p>
    <w:p w14:paraId="70C22D15" w14:textId="77777777" w:rsidR="00E609BF" w:rsidRPr="00E609BF" w:rsidRDefault="00E609BF" w:rsidP="00E609BF">
      <w:pPr>
        <w:jc w:val="both"/>
        <w:rPr>
          <w:rFonts w:ascii="Times New Roman" w:hAnsi="Times New Roman" w:cs="Times New Roman"/>
          <w:sz w:val="24"/>
          <w:szCs w:val="24"/>
        </w:rPr>
      </w:pPr>
      <w:bookmarkStart w:id="203" w:name="n395"/>
      <w:bookmarkEnd w:id="203"/>
      <w:r w:rsidRPr="00E609BF">
        <w:rPr>
          <w:rFonts w:ascii="Times New Roman" w:hAnsi="Times New Roman" w:cs="Times New Roman"/>
          <w:sz w:val="24"/>
          <w:szCs w:val="24"/>
        </w:rPr>
        <w:t>рішення, прийняте за результатами проведення попередніх слухань з рекомендаціями до проєкту рішення НКРЕКП.</w:t>
      </w:r>
    </w:p>
    <w:p w14:paraId="644882F3" w14:textId="77777777" w:rsidR="00E609BF" w:rsidRPr="00E609BF" w:rsidRDefault="00E609BF" w:rsidP="00E609BF">
      <w:pPr>
        <w:jc w:val="both"/>
        <w:rPr>
          <w:rFonts w:ascii="Times New Roman" w:hAnsi="Times New Roman" w:cs="Times New Roman"/>
          <w:sz w:val="24"/>
          <w:szCs w:val="24"/>
        </w:rPr>
      </w:pPr>
      <w:bookmarkStart w:id="204" w:name="n396"/>
      <w:bookmarkEnd w:id="204"/>
      <w:r w:rsidRPr="00E609BF">
        <w:rPr>
          <w:rFonts w:ascii="Times New Roman" w:hAnsi="Times New Roman" w:cs="Times New Roman"/>
          <w:sz w:val="24"/>
          <w:szCs w:val="24"/>
        </w:rPr>
        <w:t>4.11. Протокол попередніх слухань підписується Головуючим та секретарем попередніх слухань.</w:t>
      </w:r>
    </w:p>
    <w:p w14:paraId="4CD49C16" w14:textId="77777777" w:rsidR="00E609BF" w:rsidRPr="00E609BF" w:rsidRDefault="00E609BF" w:rsidP="00E609BF">
      <w:pPr>
        <w:jc w:val="both"/>
        <w:rPr>
          <w:rFonts w:ascii="Times New Roman" w:hAnsi="Times New Roman" w:cs="Times New Roman"/>
          <w:sz w:val="24"/>
          <w:szCs w:val="24"/>
        </w:rPr>
      </w:pPr>
      <w:bookmarkStart w:id="205" w:name="n397"/>
      <w:bookmarkEnd w:id="205"/>
      <w:r w:rsidRPr="00E609BF">
        <w:rPr>
          <w:rFonts w:ascii="Times New Roman" w:hAnsi="Times New Roman" w:cs="Times New Roman"/>
          <w:sz w:val="24"/>
          <w:szCs w:val="24"/>
        </w:rPr>
        <w:t>Копія оформленого протоколу попередніх слухань протягом 5 робочих днів з дня проведення попередніх слухань надсилається учасникам процедури досудового врегулювання спору на їх електронні адреси.</w:t>
      </w:r>
    </w:p>
    <w:p w14:paraId="1374E2D8" w14:textId="77777777" w:rsidR="00E609BF" w:rsidRPr="00E609BF" w:rsidRDefault="00E609BF" w:rsidP="00E609BF">
      <w:pPr>
        <w:jc w:val="both"/>
        <w:rPr>
          <w:rFonts w:ascii="Times New Roman" w:hAnsi="Times New Roman" w:cs="Times New Roman"/>
          <w:sz w:val="24"/>
          <w:szCs w:val="24"/>
        </w:rPr>
      </w:pPr>
      <w:bookmarkStart w:id="206" w:name="n398"/>
      <w:bookmarkEnd w:id="206"/>
      <w:r w:rsidRPr="00E609BF">
        <w:rPr>
          <w:rFonts w:ascii="Times New Roman" w:hAnsi="Times New Roman" w:cs="Times New Roman"/>
          <w:b/>
          <w:bCs/>
          <w:sz w:val="24"/>
          <w:szCs w:val="24"/>
        </w:rPr>
        <w:t>5. Прийняття рішення</w:t>
      </w:r>
    </w:p>
    <w:p w14:paraId="062F2CB3" w14:textId="77777777" w:rsidR="00E609BF" w:rsidRPr="00E609BF" w:rsidRDefault="00E609BF" w:rsidP="00E609BF">
      <w:pPr>
        <w:jc w:val="both"/>
        <w:rPr>
          <w:rFonts w:ascii="Times New Roman" w:hAnsi="Times New Roman" w:cs="Times New Roman"/>
          <w:sz w:val="24"/>
          <w:szCs w:val="24"/>
        </w:rPr>
      </w:pPr>
      <w:bookmarkStart w:id="207" w:name="n399"/>
      <w:bookmarkEnd w:id="207"/>
      <w:r w:rsidRPr="00E609BF">
        <w:rPr>
          <w:rFonts w:ascii="Times New Roman" w:hAnsi="Times New Roman" w:cs="Times New Roman"/>
          <w:sz w:val="24"/>
          <w:szCs w:val="24"/>
        </w:rPr>
        <w:t>5.1. За результатами проведення процедури врегулювання спору НКРЕКП приймає рішення про:</w:t>
      </w:r>
    </w:p>
    <w:p w14:paraId="5AD2734B" w14:textId="77777777" w:rsidR="00E609BF" w:rsidRPr="00E609BF" w:rsidRDefault="00E609BF" w:rsidP="00E609BF">
      <w:pPr>
        <w:jc w:val="both"/>
        <w:rPr>
          <w:rFonts w:ascii="Times New Roman" w:hAnsi="Times New Roman" w:cs="Times New Roman"/>
          <w:sz w:val="24"/>
          <w:szCs w:val="24"/>
        </w:rPr>
      </w:pPr>
      <w:bookmarkStart w:id="208" w:name="n400"/>
      <w:bookmarkEnd w:id="208"/>
      <w:r w:rsidRPr="00E609BF">
        <w:rPr>
          <w:rFonts w:ascii="Times New Roman" w:hAnsi="Times New Roman" w:cs="Times New Roman"/>
          <w:sz w:val="24"/>
          <w:szCs w:val="24"/>
        </w:rPr>
        <w:t>1) припинення досудового врегулювання спору;</w:t>
      </w:r>
    </w:p>
    <w:p w14:paraId="569DDACA" w14:textId="77777777" w:rsidR="00E609BF" w:rsidRPr="00E609BF" w:rsidRDefault="00E609BF" w:rsidP="00E609BF">
      <w:pPr>
        <w:jc w:val="both"/>
        <w:rPr>
          <w:rFonts w:ascii="Times New Roman" w:hAnsi="Times New Roman" w:cs="Times New Roman"/>
          <w:sz w:val="24"/>
          <w:szCs w:val="24"/>
        </w:rPr>
      </w:pPr>
      <w:bookmarkStart w:id="209" w:name="n401"/>
      <w:bookmarkEnd w:id="209"/>
      <w:r w:rsidRPr="00E609BF">
        <w:rPr>
          <w:rFonts w:ascii="Times New Roman" w:hAnsi="Times New Roman" w:cs="Times New Roman"/>
          <w:sz w:val="24"/>
          <w:szCs w:val="24"/>
        </w:rPr>
        <w:t xml:space="preserve">2) припинення порушення суб’єктом господарювання, що провадить діяльність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або суб’єктом, що належить до особливої групи споживачів, законодавства у відповідній сфері;</w:t>
      </w:r>
    </w:p>
    <w:p w14:paraId="00DF495C" w14:textId="77777777" w:rsidR="00E609BF" w:rsidRPr="00E609BF" w:rsidRDefault="00E609BF" w:rsidP="00E609BF">
      <w:pPr>
        <w:jc w:val="both"/>
        <w:rPr>
          <w:rFonts w:ascii="Times New Roman" w:hAnsi="Times New Roman" w:cs="Times New Roman"/>
          <w:sz w:val="24"/>
          <w:szCs w:val="24"/>
        </w:rPr>
      </w:pPr>
      <w:bookmarkStart w:id="210" w:name="n402"/>
      <w:bookmarkEnd w:id="210"/>
      <w:r w:rsidRPr="00E609BF">
        <w:rPr>
          <w:rFonts w:ascii="Times New Roman" w:hAnsi="Times New Roman" w:cs="Times New Roman"/>
          <w:sz w:val="24"/>
          <w:szCs w:val="24"/>
        </w:rPr>
        <w:t xml:space="preserve">3) припинення порушення суб’єктом господарювання, що провадить діяльність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ліцензійних умов;</w:t>
      </w:r>
    </w:p>
    <w:p w14:paraId="110DF6F6" w14:textId="77777777" w:rsidR="00E609BF" w:rsidRPr="00E609BF" w:rsidRDefault="00E609BF" w:rsidP="00E609BF">
      <w:pPr>
        <w:jc w:val="both"/>
        <w:rPr>
          <w:rFonts w:ascii="Times New Roman" w:hAnsi="Times New Roman" w:cs="Times New Roman"/>
          <w:sz w:val="24"/>
          <w:szCs w:val="24"/>
        </w:rPr>
      </w:pPr>
      <w:bookmarkStart w:id="211" w:name="n403"/>
      <w:bookmarkEnd w:id="211"/>
      <w:r w:rsidRPr="00E609BF">
        <w:rPr>
          <w:rFonts w:ascii="Times New Roman" w:hAnsi="Times New Roman" w:cs="Times New Roman"/>
          <w:sz w:val="24"/>
          <w:szCs w:val="24"/>
        </w:rPr>
        <w:t xml:space="preserve">4) накладення штрафу на суб’єкта господарювання, що провадить діяльність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або суб’єкта, що належить до особливої групи споживачів, у встановленому порядку.</w:t>
      </w:r>
    </w:p>
    <w:p w14:paraId="5FC7F91C" w14:textId="77777777" w:rsidR="00E609BF" w:rsidRPr="00E609BF" w:rsidRDefault="00E609BF" w:rsidP="00E609BF">
      <w:pPr>
        <w:jc w:val="both"/>
        <w:rPr>
          <w:rFonts w:ascii="Times New Roman" w:hAnsi="Times New Roman" w:cs="Times New Roman"/>
          <w:sz w:val="24"/>
          <w:szCs w:val="24"/>
        </w:rPr>
      </w:pPr>
      <w:bookmarkStart w:id="212" w:name="n404"/>
      <w:bookmarkEnd w:id="212"/>
      <w:r w:rsidRPr="00E609BF">
        <w:rPr>
          <w:rFonts w:ascii="Times New Roman" w:hAnsi="Times New Roman" w:cs="Times New Roman"/>
          <w:sz w:val="24"/>
          <w:szCs w:val="24"/>
        </w:rPr>
        <w:t>5.2. Рішення про припинення врегулювання спору приймається у разі:</w:t>
      </w:r>
    </w:p>
    <w:p w14:paraId="15AC7FED" w14:textId="77777777" w:rsidR="00E609BF" w:rsidRPr="00E609BF" w:rsidRDefault="00E609BF" w:rsidP="00E609BF">
      <w:pPr>
        <w:jc w:val="both"/>
        <w:rPr>
          <w:rFonts w:ascii="Times New Roman" w:hAnsi="Times New Roman" w:cs="Times New Roman"/>
          <w:sz w:val="24"/>
          <w:szCs w:val="24"/>
        </w:rPr>
      </w:pPr>
      <w:bookmarkStart w:id="213" w:name="n405"/>
      <w:bookmarkEnd w:id="213"/>
      <w:r w:rsidRPr="00E609BF">
        <w:rPr>
          <w:rFonts w:ascii="Times New Roman" w:hAnsi="Times New Roman" w:cs="Times New Roman"/>
          <w:sz w:val="24"/>
          <w:szCs w:val="24"/>
        </w:rPr>
        <w:t>подання заявником заяви про врегулювання спору;</w:t>
      </w:r>
    </w:p>
    <w:p w14:paraId="15B473AD" w14:textId="77777777" w:rsidR="00E609BF" w:rsidRPr="00E609BF" w:rsidRDefault="00E609BF" w:rsidP="00E609BF">
      <w:pPr>
        <w:jc w:val="both"/>
        <w:rPr>
          <w:rFonts w:ascii="Times New Roman" w:hAnsi="Times New Roman" w:cs="Times New Roman"/>
          <w:sz w:val="24"/>
          <w:szCs w:val="24"/>
        </w:rPr>
      </w:pPr>
      <w:bookmarkStart w:id="214" w:name="n406"/>
      <w:bookmarkEnd w:id="214"/>
      <w:r w:rsidRPr="00E609BF">
        <w:rPr>
          <w:rFonts w:ascii="Times New Roman" w:hAnsi="Times New Roman" w:cs="Times New Roman"/>
          <w:sz w:val="24"/>
          <w:szCs w:val="24"/>
        </w:rPr>
        <w:t>відсутності факту порушення законодавства та/або ліцензійних умов;</w:t>
      </w:r>
    </w:p>
    <w:p w14:paraId="46C67FC0" w14:textId="77777777" w:rsidR="00E609BF" w:rsidRPr="00E609BF" w:rsidRDefault="00E609BF" w:rsidP="00E609BF">
      <w:pPr>
        <w:jc w:val="both"/>
        <w:rPr>
          <w:rFonts w:ascii="Times New Roman" w:hAnsi="Times New Roman" w:cs="Times New Roman"/>
          <w:sz w:val="24"/>
          <w:szCs w:val="24"/>
        </w:rPr>
      </w:pPr>
      <w:bookmarkStart w:id="215" w:name="n407"/>
      <w:bookmarkEnd w:id="215"/>
      <w:r w:rsidRPr="00E609BF">
        <w:rPr>
          <w:rFonts w:ascii="Times New Roman" w:hAnsi="Times New Roman" w:cs="Times New Roman"/>
          <w:sz w:val="24"/>
          <w:szCs w:val="24"/>
        </w:rPr>
        <w:lastRenderedPageBreak/>
        <w:t>укладення сторонами спору угоди про врегулювання спору, у тому числі після закінчення строку проведення процедури врегулювання спору;</w:t>
      </w:r>
    </w:p>
    <w:p w14:paraId="481FC2AA" w14:textId="77777777" w:rsidR="00E609BF" w:rsidRPr="00E609BF" w:rsidRDefault="00E609BF" w:rsidP="00E609BF">
      <w:pPr>
        <w:jc w:val="both"/>
        <w:rPr>
          <w:rFonts w:ascii="Times New Roman" w:hAnsi="Times New Roman" w:cs="Times New Roman"/>
          <w:sz w:val="24"/>
          <w:szCs w:val="24"/>
        </w:rPr>
      </w:pPr>
      <w:bookmarkStart w:id="216" w:name="n408"/>
      <w:bookmarkEnd w:id="216"/>
      <w:r w:rsidRPr="00E609BF">
        <w:rPr>
          <w:rFonts w:ascii="Times New Roman" w:hAnsi="Times New Roman" w:cs="Times New Roman"/>
          <w:sz w:val="24"/>
          <w:szCs w:val="24"/>
        </w:rPr>
        <w:t>повторної неявки сторін спору на попередні слухання;</w:t>
      </w:r>
    </w:p>
    <w:p w14:paraId="057BCC67" w14:textId="77777777" w:rsidR="00E609BF" w:rsidRPr="00E609BF" w:rsidRDefault="00E609BF" w:rsidP="00E609BF">
      <w:pPr>
        <w:jc w:val="both"/>
        <w:rPr>
          <w:rFonts w:ascii="Times New Roman" w:hAnsi="Times New Roman" w:cs="Times New Roman"/>
          <w:sz w:val="24"/>
          <w:szCs w:val="24"/>
        </w:rPr>
      </w:pPr>
      <w:bookmarkStart w:id="217" w:name="n409"/>
      <w:bookmarkEnd w:id="217"/>
      <w:r w:rsidRPr="00E609BF">
        <w:rPr>
          <w:rFonts w:ascii="Times New Roman" w:hAnsi="Times New Roman" w:cs="Times New Roman"/>
          <w:sz w:val="24"/>
          <w:szCs w:val="24"/>
        </w:rPr>
        <w:t xml:space="preserve">наявності інформації про направлення однією зі сторін спору позовної заяви </w:t>
      </w:r>
      <w:proofErr w:type="gramStart"/>
      <w:r w:rsidRPr="00E609BF">
        <w:rPr>
          <w:rFonts w:ascii="Times New Roman" w:hAnsi="Times New Roman" w:cs="Times New Roman"/>
          <w:sz w:val="24"/>
          <w:szCs w:val="24"/>
        </w:rPr>
        <w:t>до суду</w:t>
      </w:r>
      <w:proofErr w:type="gramEnd"/>
      <w:r w:rsidRPr="00E609BF">
        <w:rPr>
          <w:rFonts w:ascii="Times New Roman" w:hAnsi="Times New Roman" w:cs="Times New Roman"/>
          <w:sz w:val="24"/>
          <w:szCs w:val="24"/>
        </w:rPr>
        <w:t xml:space="preserve"> (крім випадків відмови судом у відкритті провадження) або відкриття судом провадження за заявою однією зі сторін спору, або прийняття судом рішення у справі, предметом якої є спірне питання.</w:t>
      </w:r>
    </w:p>
    <w:p w14:paraId="795D3A52" w14:textId="77777777" w:rsidR="00E609BF" w:rsidRPr="00E609BF" w:rsidRDefault="00E609BF" w:rsidP="00E609BF">
      <w:pPr>
        <w:jc w:val="both"/>
        <w:rPr>
          <w:rFonts w:ascii="Times New Roman" w:hAnsi="Times New Roman" w:cs="Times New Roman"/>
          <w:sz w:val="24"/>
          <w:szCs w:val="24"/>
        </w:rPr>
      </w:pPr>
      <w:bookmarkStart w:id="218" w:name="n410"/>
      <w:bookmarkEnd w:id="218"/>
      <w:r w:rsidRPr="00E609BF">
        <w:rPr>
          <w:rFonts w:ascii="Times New Roman" w:hAnsi="Times New Roman" w:cs="Times New Roman"/>
          <w:sz w:val="24"/>
          <w:szCs w:val="24"/>
        </w:rPr>
        <w:t xml:space="preserve">5.3. У разі виявлення за результатами проведення процедури врегулювання спору порушення суб’єктом господарювання </w:t>
      </w:r>
      <w:proofErr w:type="gramStart"/>
      <w:r w:rsidRPr="00E609BF">
        <w:rPr>
          <w:rFonts w:ascii="Times New Roman" w:hAnsi="Times New Roman" w:cs="Times New Roman"/>
          <w:sz w:val="24"/>
          <w:szCs w:val="24"/>
        </w:rPr>
        <w:t>у сферах</w:t>
      </w:r>
      <w:proofErr w:type="gramEnd"/>
      <w:r w:rsidRPr="00E609BF">
        <w:rPr>
          <w:rFonts w:ascii="Times New Roman" w:hAnsi="Times New Roman" w:cs="Times New Roman"/>
          <w:sz w:val="24"/>
          <w:szCs w:val="24"/>
        </w:rPr>
        <w:t xml:space="preserve"> енергетики та комунальних послуг законодавства у відповідній сфері та ліцензійних умов, Регулятор приймає одне рішення про припинення порушення суб’єктом господарювання у сферах енергетики та комунальних послуг законодавства у відповідній сфері та ліцензійних умов.</w:t>
      </w:r>
    </w:p>
    <w:p w14:paraId="089350C1" w14:textId="77777777" w:rsidR="00E609BF" w:rsidRPr="00E609BF" w:rsidRDefault="00E609BF" w:rsidP="00E609BF">
      <w:pPr>
        <w:jc w:val="both"/>
        <w:rPr>
          <w:rFonts w:ascii="Times New Roman" w:hAnsi="Times New Roman" w:cs="Times New Roman"/>
          <w:sz w:val="24"/>
          <w:szCs w:val="24"/>
        </w:rPr>
      </w:pPr>
      <w:bookmarkStart w:id="219" w:name="n411"/>
      <w:bookmarkEnd w:id="219"/>
      <w:r w:rsidRPr="00E609BF">
        <w:rPr>
          <w:rFonts w:ascii="Times New Roman" w:hAnsi="Times New Roman" w:cs="Times New Roman"/>
          <w:sz w:val="24"/>
          <w:szCs w:val="24"/>
        </w:rPr>
        <w:t>5.4. Рішення НКРЕКП приймається на засіданні, що проводиться у формі відкритого слухання, відповідно до </w:t>
      </w:r>
      <w:hyperlink r:id="rId20" w:anchor="n8" w:tgtFrame="_blank" w:history="1">
        <w:r w:rsidRPr="00E609BF">
          <w:rPr>
            <w:rStyle w:val="ac"/>
            <w:rFonts w:ascii="Times New Roman" w:hAnsi="Times New Roman" w:cs="Times New Roman"/>
            <w:sz w:val="24"/>
            <w:szCs w:val="24"/>
          </w:rPr>
          <w:t>Регламенту</w:t>
        </w:r>
      </w:hyperlink>
      <w:r w:rsidRPr="00E609BF">
        <w:rPr>
          <w:rFonts w:ascii="Times New Roman" w:hAnsi="Times New Roman" w:cs="Times New Roman"/>
          <w:sz w:val="24"/>
          <w:szCs w:val="24"/>
        </w:rPr>
        <w:t>.</w:t>
      </w:r>
    </w:p>
    <w:p w14:paraId="168DC46C" w14:textId="77777777" w:rsidR="00E609BF" w:rsidRPr="00E609BF" w:rsidRDefault="00E609BF" w:rsidP="00E609BF">
      <w:pPr>
        <w:jc w:val="both"/>
        <w:rPr>
          <w:rFonts w:ascii="Times New Roman" w:hAnsi="Times New Roman" w:cs="Times New Roman"/>
          <w:sz w:val="24"/>
          <w:szCs w:val="24"/>
        </w:rPr>
      </w:pPr>
      <w:bookmarkStart w:id="220" w:name="n412"/>
      <w:bookmarkEnd w:id="220"/>
      <w:r w:rsidRPr="00E609BF">
        <w:rPr>
          <w:rFonts w:ascii="Times New Roman" w:hAnsi="Times New Roman" w:cs="Times New Roman"/>
          <w:sz w:val="24"/>
          <w:szCs w:val="24"/>
        </w:rPr>
        <w:t>5.5. Рішення НКРЕКП, прийняте за результатом досудового врегулювання спору, є обов'язковим до виконання сторонами спору.</w:t>
      </w:r>
    </w:p>
    <w:p w14:paraId="57B52193" w14:textId="77777777" w:rsidR="00E609BF" w:rsidRPr="00E609BF" w:rsidRDefault="00E609BF" w:rsidP="00E609BF">
      <w:pPr>
        <w:jc w:val="both"/>
        <w:rPr>
          <w:rFonts w:ascii="Times New Roman" w:hAnsi="Times New Roman" w:cs="Times New Roman"/>
          <w:sz w:val="24"/>
          <w:szCs w:val="24"/>
        </w:rPr>
      </w:pPr>
      <w:bookmarkStart w:id="221" w:name="n413"/>
      <w:bookmarkEnd w:id="221"/>
      <w:r w:rsidRPr="00E609BF">
        <w:rPr>
          <w:rFonts w:ascii="Times New Roman" w:hAnsi="Times New Roman" w:cs="Times New Roman"/>
          <w:sz w:val="24"/>
          <w:szCs w:val="24"/>
        </w:rPr>
        <w:t xml:space="preserve">5.6. Рішення НКРЕКП, прийняте за результатом досудового врегулювання спору, може бути оскаржено </w:t>
      </w:r>
      <w:proofErr w:type="gramStart"/>
      <w:r w:rsidRPr="00E609BF">
        <w:rPr>
          <w:rFonts w:ascii="Times New Roman" w:hAnsi="Times New Roman" w:cs="Times New Roman"/>
          <w:sz w:val="24"/>
          <w:szCs w:val="24"/>
        </w:rPr>
        <w:t>до суду</w:t>
      </w:r>
      <w:proofErr w:type="gramEnd"/>
      <w:r w:rsidRPr="00E609BF">
        <w:rPr>
          <w:rFonts w:ascii="Times New Roman" w:hAnsi="Times New Roman" w:cs="Times New Roman"/>
          <w:sz w:val="24"/>
          <w:szCs w:val="24"/>
        </w:rPr>
        <w:t xml:space="preserve"> у порядку, передбаченому законом.</w:t>
      </w:r>
    </w:p>
    <w:p w14:paraId="49EEB6D2" w14:textId="77777777" w:rsidR="00F859FC" w:rsidRPr="00E609BF" w:rsidRDefault="00F859FC" w:rsidP="00E609BF">
      <w:pPr>
        <w:jc w:val="both"/>
        <w:rPr>
          <w:rFonts w:ascii="Times New Roman" w:hAnsi="Times New Roman" w:cs="Times New Roman"/>
          <w:sz w:val="24"/>
          <w:szCs w:val="24"/>
        </w:rPr>
      </w:pPr>
    </w:p>
    <w:sectPr w:rsidR="00F859FC" w:rsidRPr="00E60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BF"/>
    <w:rsid w:val="001335D3"/>
    <w:rsid w:val="005141A9"/>
    <w:rsid w:val="00637A03"/>
    <w:rsid w:val="00B66539"/>
    <w:rsid w:val="00E609BF"/>
    <w:rsid w:val="00F8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879C"/>
  <w15:chartTrackingRefBased/>
  <w15:docId w15:val="{2FC108B9-5460-4EFD-BC56-BA3B58B9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609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09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09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09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09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09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09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09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09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9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09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09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09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09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09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09BF"/>
    <w:rPr>
      <w:rFonts w:eastAsiaTheme="majorEastAsia" w:cstheme="majorBidi"/>
      <w:color w:val="595959" w:themeColor="text1" w:themeTint="A6"/>
    </w:rPr>
  </w:style>
  <w:style w:type="character" w:customStyle="1" w:styleId="80">
    <w:name w:val="Заголовок 8 Знак"/>
    <w:basedOn w:val="a0"/>
    <w:link w:val="8"/>
    <w:uiPriority w:val="9"/>
    <w:semiHidden/>
    <w:rsid w:val="00E609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09BF"/>
    <w:rPr>
      <w:rFonts w:eastAsiaTheme="majorEastAsia" w:cstheme="majorBidi"/>
      <w:color w:val="272727" w:themeColor="text1" w:themeTint="D8"/>
    </w:rPr>
  </w:style>
  <w:style w:type="paragraph" w:styleId="a3">
    <w:name w:val="Title"/>
    <w:basedOn w:val="a"/>
    <w:next w:val="a"/>
    <w:link w:val="a4"/>
    <w:uiPriority w:val="10"/>
    <w:qFormat/>
    <w:rsid w:val="00E60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0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9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09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09BF"/>
    <w:pPr>
      <w:spacing w:before="160"/>
      <w:jc w:val="center"/>
    </w:pPr>
    <w:rPr>
      <w:i/>
      <w:iCs/>
      <w:color w:val="404040" w:themeColor="text1" w:themeTint="BF"/>
    </w:rPr>
  </w:style>
  <w:style w:type="character" w:customStyle="1" w:styleId="22">
    <w:name w:val="Цитата 2 Знак"/>
    <w:basedOn w:val="a0"/>
    <w:link w:val="21"/>
    <w:uiPriority w:val="29"/>
    <w:rsid w:val="00E609BF"/>
    <w:rPr>
      <w:i/>
      <w:iCs/>
      <w:color w:val="404040" w:themeColor="text1" w:themeTint="BF"/>
    </w:rPr>
  </w:style>
  <w:style w:type="paragraph" w:styleId="a7">
    <w:name w:val="List Paragraph"/>
    <w:basedOn w:val="a"/>
    <w:uiPriority w:val="34"/>
    <w:qFormat/>
    <w:rsid w:val="00E609BF"/>
    <w:pPr>
      <w:ind w:left="720"/>
      <w:contextualSpacing/>
    </w:pPr>
  </w:style>
  <w:style w:type="character" w:styleId="a8">
    <w:name w:val="Intense Emphasis"/>
    <w:basedOn w:val="a0"/>
    <w:uiPriority w:val="21"/>
    <w:qFormat/>
    <w:rsid w:val="00E609BF"/>
    <w:rPr>
      <w:i/>
      <w:iCs/>
      <w:color w:val="2F5496" w:themeColor="accent1" w:themeShade="BF"/>
    </w:rPr>
  </w:style>
  <w:style w:type="paragraph" w:styleId="a9">
    <w:name w:val="Intense Quote"/>
    <w:basedOn w:val="a"/>
    <w:next w:val="a"/>
    <w:link w:val="aa"/>
    <w:uiPriority w:val="30"/>
    <w:qFormat/>
    <w:rsid w:val="00E60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09BF"/>
    <w:rPr>
      <w:i/>
      <w:iCs/>
      <w:color w:val="2F5496" w:themeColor="accent1" w:themeShade="BF"/>
    </w:rPr>
  </w:style>
  <w:style w:type="character" w:styleId="ab">
    <w:name w:val="Intense Reference"/>
    <w:basedOn w:val="a0"/>
    <w:uiPriority w:val="32"/>
    <w:qFormat/>
    <w:rsid w:val="00E609BF"/>
    <w:rPr>
      <w:b/>
      <w:bCs/>
      <w:smallCaps/>
      <w:color w:val="2F5496" w:themeColor="accent1" w:themeShade="BF"/>
      <w:spacing w:val="5"/>
    </w:rPr>
  </w:style>
  <w:style w:type="character" w:styleId="ac">
    <w:name w:val="Hyperlink"/>
    <w:basedOn w:val="a0"/>
    <w:uiPriority w:val="99"/>
    <w:unhideWhenUsed/>
    <w:rsid w:val="00E609BF"/>
    <w:rPr>
      <w:color w:val="0563C1" w:themeColor="hyperlink"/>
      <w:u w:val="single"/>
    </w:rPr>
  </w:style>
  <w:style w:type="character" w:styleId="ad">
    <w:name w:val="Unresolved Mention"/>
    <w:basedOn w:val="a0"/>
    <w:uiPriority w:val="99"/>
    <w:semiHidden/>
    <w:unhideWhenUsed/>
    <w:rsid w:val="00E609BF"/>
    <w:rPr>
      <w:color w:val="605E5C"/>
      <w:shd w:val="clear" w:color="auto" w:fill="E1DFDD"/>
    </w:rPr>
  </w:style>
  <w:style w:type="table" w:styleId="ae">
    <w:name w:val="Table Grid"/>
    <w:basedOn w:val="a1"/>
    <w:uiPriority w:val="39"/>
    <w:rsid w:val="00B6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85512">
      <w:bodyDiv w:val="1"/>
      <w:marLeft w:val="0"/>
      <w:marRight w:val="0"/>
      <w:marTop w:val="0"/>
      <w:marBottom w:val="0"/>
      <w:divBdr>
        <w:top w:val="none" w:sz="0" w:space="0" w:color="auto"/>
        <w:left w:val="none" w:sz="0" w:space="0" w:color="auto"/>
        <w:bottom w:val="none" w:sz="0" w:space="0" w:color="auto"/>
        <w:right w:val="none" w:sz="0" w:space="0" w:color="auto"/>
      </w:divBdr>
    </w:div>
    <w:div w:id="21327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9-19" TargetMode="External"/><Relationship Id="rId13" Type="http://schemas.openxmlformats.org/officeDocument/2006/relationships/hyperlink" Target="https://zakon.rada.gov.ua/laws/show/2918-14" TargetMode="External"/><Relationship Id="rId18" Type="http://schemas.openxmlformats.org/officeDocument/2006/relationships/hyperlink" Target="https://zakon.rada.gov.ua/laws/show/2297-1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zakon.rada.gov.ua/laws/show/2479-17" TargetMode="External"/><Relationship Id="rId12" Type="http://schemas.openxmlformats.org/officeDocument/2006/relationships/hyperlink" Target="https://zakon.rada.gov.ua/laws/show/2633-15" TargetMode="External"/><Relationship Id="rId17" Type="http://schemas.openxmlformats.org/officeDocument/2006/relationships/hyperlink" Target="https://zakon.rada.gov.ua/laws/show/v2133874-16" TargetMode="External"/><Relationship Id="rId2" Type="http://schemas.openxmlformats.org/officeDocument/2006/relationships/settings" Target="setting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v2133874-16" TargetMode="External"/><Relationship Id="rId1" Type="http://schemas.openxmlformats.org/officeDocument/2006/relationships/styles" Target="styles.xml"/><Relationship Id="rId6" Type="http://schemas.openxmlformats.org/officeDocument/2006/relationships/hyperlink" Target="https://zakon.rada.gov.ua/laws/show/1540-19" TargetMode="External"/><Relationship Id="rId11" Type="http://schemas.openxmlformats.org/officeDocument/2006/relationships/hyperlink" Target="https://zakon.rada.gov.ua/laws/show/2509-15" TargetMode="External"/><Relationship Id="rId5" Type="http://schemas.openxmlformats.org/officeDocument/2006/relationships/hyperlink" Target="https://zakon.rada.gov.ua/laws/show/2019-19" TargetMode="External"/><Relationship Id="rId15" Type="http://schemas.openxmlformats.org/officeDocument/2006/relationships/hyperlink" Target="https://zakon.rada.gov.ua/laws/show/2210-14" TargetMode="External"/><Relationship Id="rId10" Type="http://schemas.openxmlformats.org/officeDocument/2006/relationships/hyperlink" Target="https://zakon.rada.gov.ua/laws/show/192/96-%D0%B2%D1%80" TargetMode="External"/><Relationship Id="rId19" Type="http://schemas.openxmlformats.org/officeDocument/2006/relationships/hyperlink" Target="https://zakon.rada.gov.ua/laws/show/2939-17" TargetMode="External"/><Relationship Id="rId4" Type="http://schemas.openxmlformats.org/officeDocument/2006/relationships/hyperlink" Target="https://zakon.rada.gov.ua/laws/show/1540-19" TargetMode="External"/><Relationship Id="rId9" Type="http://schemas.openxmlformats.org/officeDocument/2006/relationships/hyperlink" Target="https://zakon.rada.gov.ua/laws/show/2019-19" TargetMode="External"/><Relationship Id="rId14" Type="http://schemas.openxmlformats.org/officeDocument/2006/relationships/hyperlink" Target="https://zakon.rada.gov.ua/laws/show/2887-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6033</Words>
  <Characters>34389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Білан</dc:creator>
  <cp:keywords/>
  <dc:description/>
  <cp:lastModifiedBy>Евгения</cp:lastModifiedBy>
  <cp:revision>2</cp:revision>
  <dcterms:created xsi:type="dcterms:W3CDTF">2025-12-26T13:36:00Z</dcterms:created>
  <dcterms:modified xsi:type="dcterms:W3CDTF">2025-12-26T13:36:00Z</dcterms:modified>
</cp:coreProperties>
</file>